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B93B3D">
        <w:tc>
          <w:tcPr>
            <w:tcW w:w="743" w:type="dxa"/>
          </w:tcPr>
          <w:p w:rsidR="002914D6" w:rsidRDefault="00011212" w:rsidP="00B93B3D">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rsidP="00B93B3D">
            <w:pPr>
              <w:rPr>
                <w:rFonts w:ascii="Arial" w:hAnsi="Arial"/>
                <w:b/>
                <w:bCs/>
                <w:rtl/>
              </w:rPr>
            </w:pPr>
            <w:r>
              <w:rPr>
                <w:rFonts w:ascii="Arial" w:hAnsi="Arial" w:hint="cs"/>
                <w:b/>
                <w:bCs/>
                <w:rtl/>
              </w:rPr>
              <w:t xml:space="preserve">כב' </w:t>
            </w:r>
            <w:r w:rsidRPr="00B93B3D">
              <w:rPr>
                <w:rFonts w:ascii="Arial" w:hAnsi="Arial" w:hint="cs"/>
                <w:b/>
                <w:bCs/>
                <w:rtl/>
              </w:rPr>
              <w:t>ה</w:t>
            </w:r>
            <w:r w:rsidR="00B93B3D" w:rsidRPr="00B93B3D">
              <w:rPr>
                <w:rFonts w:hint="cs"/>
                <w:b/>
                <w:bCs/>
                <w:rtl/>
              </w:rPr>
              <w:t>שופט הבכיר</w:t>
            </w:r>
            <w:r>
              <w:rPr>
                <w:rFonts w:ascii="Arial" w:hAnsi="Arial" w:hint="cs"/>
                <w:b/>
                <w:bCs/>
                <w:rtl/>
              </w:rPr>
              <w:t xml:space="preserve">  </w:t>
            </w:r>
            <w:sdt>
              <w:sdtPr>
                <w:rPr>
                  <w:rtl/>
                </w:rPr>
                <w:alias w:val="1573"/>
                <w:tag w:val="1573"/>
                <w:id w:val="-137115570"/>
                <w:text w:multiLine="1"/>
              </w:sdtPr>
              <w:sdtEndPr/>
              <w:sdtContent>
                <w:r>
                  <w:rPr>
                    <w:rFonts w:ascii="Arial" w:hAnsi="Arial"/>
                    <w:b/>
                    <w:bCs/>
                    <w:rtl/>
                  </w:rPr>
                  <w:t>איתי כץ</w:t>
                </w:r>
              </w:sdtContent>
            </w:sdt>
          </w:p>
          <w:p w:rsidR="002914D6" w:rsidRDefault="002914D6" w:rsidP="00B93B3D">
            <w:pPr>
              <w:rPr>
                <w:rFonts w:ascii="Arial" w:hAnsi="Arial" w:cs="FrankRuehl"/>
                <w:sz w:val="28"/>
                <w:szCs w:val="28"/>
                <w:highlight w:val="yellow"/>
              </w:rPr>
            </w:pPr>
          </w:p>
        </w:tc>
      </w:tr>
      <w:tr w:rsidR="002914D6" w:rsidTr="00B93B3D">
        <w:tc>
          <w:tcPr>
            <w:tcW w:w="3249" w:type="dxa"/>
            <w:gridSpan w:val="2"/>
          </w:tcPr>
          <w:sdt>
            <w:sdtPr>
              <w:rPr>
                <w:rtl/>
              </w:rPr>
              <w:alias w:val="1180"/>
              <w:tag w:val="1180"/>
              <w:id w:val="2064520869"/>
              <w:text w:multiLine="1"/>
            </w:sdtPr>
            <w:sdtEndPr/>
            <w:sdtContent>
              <w:p w:rsidR="00E27ED3" w:rsidRDefault="00C438D9">
                <w:pPr>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2914D6" w:rsidRDefault="00494970" w:rsidP="00782A43">
            <w:pPr>
              <w:rPr>
                <w:b/>
                <w:bCs/>
                <w:noProof w:val="0"/>
                <w:sz w:val="26"/>
                <w:szCs w:val="26"/>
              </w:rPr>
            </w:pPr>
            <w:sdt>
              <w:sdtPr>
                <w:rPr>
                  <w:rtl/>
                </w:rPr>
                <w:alias w:val="1462"/>
                <w:tag w:val="1462"/>
                <w:id w:val="-236406021"/>
                <w:text w:multiLine="1"/>
              </w:sdtPr>
              <w:sdtEndPr/>
              <w:sdtContent>
                <w:r w:rsidR="00B93B3D">
                  <w:rPr>
                    <w:rFonts w:ascii="Arial" w:hAnsi="Arial"/>
                    <w:b/>
                    <w:bCs/>
                    <w:noProof w:val="0"/>
                    <w:sz w:val="26"/>
                    <w:szCs w:val="26"/>
                    <w:rtl/>
                  </w:rPr>
                  <w:t>1</w:t>
                </w:r>
              </w:sdtContent>
            </w:sdt>
            <w:r w:rsidR="00011212">
              <w:rPr>
                <w:b/>
                <w:bCs/>
                <w:noProof w:val="0"/>
                <w:sz w:val="26"/>
                <w:szCs w:val="26"/>
                <w:rtl/>
              </w:rPr>
              <w:t xml:space="preserve">. </w:t>
            </w:r>
            <w:sdt>
              <w:sdtPr>
                <w:rPr>
                  <w:rtl/>
                </w:rPr>
                <w:alias w:val="1478"/>
                <w:tag w:val="1478"/>
                <w:id w:val="-2019765730"/>
                <w:text w:multiLine="1"/>
              </w:sdtPr>
              <w:sdtEndPr/>
              <w:sdtContent>
                <w:r w:rsidR="00782A43">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5"/>
                <w:tag w:val="2315"/>
                <w:id w:val="1096443329"/>
                <w:text w:multiLine="1"/>
              </w:sdtPr>
              <w:sdtEndPr/>
              <w:sdtContent>
                <w:r w:rsidR="00B93B3D">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119842878"/>
                <w:text w:multiLine="1"/>
              </w:sdtPr>
              <w:sdtEndPr/>
              <w:sdtContent>
                <w:r w:rsidR="00782A43">
                  <w:rPr>
                    <w:rFonts w:ascii="Arial" w:hAnsi="Arial" w:hint="cs"/>
                    <w:b/>
                    <w:bCs/>
                    <w:noProof w:val="0"/>
                    <w:sz w:val="26"/>
                    <w:szCs w:val="26"/>
                    <w:rtl/>
                  </w:rPr>
                  <w:t>***</w:t>
                </w:r>
              </w:sdtContent>
            </w:sdt>
          </w:p>
        </w:tc>
      </w:tr>
      <w:tr w:rsidR="002914D6" w:rsidTr="00B93B3D">
        <w:tc>
          <w:tcPr>
            <w:tcW w:w="8820" w:type="dxa"/>
            <w:gridSpan w:val="3"/>
          </w:tcPr>
          <w:p w:rsidR="002914D6" w:rsidRDefault="0099005C" w:rsidP="0099005C">
            <w:pPr>
              <w:rPr>
                <w:rFonts w:ascii="Arial" w:hAnsi="Arial"/>
                <w:b/>
                <w:bCs/>
                <w:noProof w:val="0"/>
                <w:sz w:val="26"/>
                <w:szCs w:val="26"/>
                <w:rtl/>
              </w:rPr>
            </w:pPr>
            <w:r>
              <w:rPr>
                <w:rFonts w:ascii="Arial" w:hAnsi="Arial" w:hint="cs"/>
                <w:b/>
                <w:bCs/>
                <w:noProof w:val="0"/>
                <w:sz w:val="26"/>
                <w:szCs w:val="26"/>
                <w:rtl/>
              </w:rPr>
              <w:t xml:space="preserve">                                                            </w:t>
            </w:r>
            <w:r w:rsidR="00FD53FC">
              <w:rPr>
                <w:rFonts w:ascii="Arial" w:hAnsi="Arial" w:hint="cs"/>
                <w:b/>
                <w:bCs/>
                <w:noProof w:val="0"/>
                <w:sz w:val="26"/>
                <w:szCs w:val="26"/>
                <w:rtl/>
              </w:rPr>
              <w:t>ע"י ב"כ</w:t>
            </w:r>
            <w:r>
              <w:rPr>
                <w:rFonts w:ascii="Arial" w:hAnsi="Arial" w:hint="cs"/>
                <w:b/>
                <w:bCs/>
                <w:noProof w:val="0"/>
                <w:sz w:val="26"/>
                <w:szCs w:val="26"/>
                <w:rtl/>
              </w:rPr>
              <w:t xml:space="preserve"> עוה"ד שאול </w:t>
            </w:r>
            <w:proofErr w:type="spellStart"/>
            <w:r>
              <w:rPr>
                <w:rFonts w:ascii="Arial" w:hAnsi="Arial" w:hint="cs"/>
                <w:b/>
                <w:bCs/>
                <w:noProof w:val="0"/>
                <w:sz w:val="26"/>
                <w:szCs w:val="26"/>
                <w:rtl/>
              </w:rPr>
              <w:t>נפתלין</w:t>
            </w:r>
            <w:proofErr w:type="spellEnd"/>
            <w:r>
              <w:rPr>
                <w:rFonts w:ascii="Arial" w:hAnsi="Arial" w:hint="cs"/>
                <w:b/>
                <w:bCs/>
                <w:noProof w:val="0"/>
                <w:sz w:val="26"/>
                <w:szCs w:val="26"/>
                <w:rtl/>
              </w:rPr>
              <w:t xml:space="preserve"> </w:t>
            </w:r>
          </w:p>
          <w:p w:rsidR="002914D6" w:rsidRDefault="00011212" w:rsidP="00B93B3D">
            <w:pPr>
              <w:jc w:val="center"/>
              <w:rPr>
                <w:rFonts w:ascii="Arial" w:hAnsi="Arial"/>
                <w:b/>
                <w:bCs/>
                <w:noProof w:val="0"/>
                <w:sz w:val="26"/>
                <w:szCs w:val="26"/>
                <w:rtl/>
              </w:rPr>
            </w:pPr>
            <w:r>
              <w:rPr>
                <w:rFonts w:ascii="Arial" w:hAnsi="Arial"/>
                <w:b/>
                <w:bCs/>
                <w:noProof w:val="0"/>
                <w:sz w:val="26"/>
                <w:szCs w:val="26"/>
                <w:rtl/>
              </w:rPr>
              <w:t>נגד</w:t>
            </w:r>
          </w:p>
          <w:p w:rsidR="002914D6" w:rsidRDefault="002914D6" w:rsidP="00B93B3D">
            <w:pPr>
              <w:rPr>
                <w:rFonts w:ascii="Arial" w:hAnsi="Arial"/>
                <w:b/>
                <w:bCs/>
                <w:noProof w:val="0"/>
                <w:sz w:val="26"/>
                <w:szCs w:val="26"/>
              </w:rPr>
            </w:pPr>
          </w:p>
        </w:tc>
      </w:tr>
      <w:tr w:rsidR="002914D6" w:rsidTr="00B93B3D">
        <w:tc>
          <w:tcPr>
            <w:tcW w:w="3249" w:type="dxa"/>
            <w:gridSpan w:val="2"/>
          </w:tcPr>
          <w:p w:rsidR="002914D6" w:rsidRDefault="00494970" w:rsidP="00B93B3D">
            <w:pPr>
              <w:rPr>
                <w:rFonts w:ascii="Arial" w:hAnsi="Arial"/>
                <w:b/>
                <w:bCs/>
                <w:noProof w:val="0"/>
                <w:sz w:val="26"/>
                <w:szCs w:val="26"/>
              </w:rPr>
            </w:pPr>
            <w:sdt>
              <w:sdtPr>
                <w:rPr>
                  <w:rtl/>
                </w:rPr>
                <w:alias w:val="1184"/>
                <w:tag w:val="1184"/>
                <w:id w:val="385841288"/>
                <w:text w:multiLine="1"/>
              </w:sdtPr>
              <w:sdtEndPr/>
              <w:sdtContent>
                <w:r w:rsidR="00B93B3D">
                  <w:rPr>
                    <w:rFonts w:ascii="Arial" w:hAnsi="Arial"/>
                    <w:b/>
                    <w:bCs/>
                    <w:noProof w:val="0"/>
                    <w:sz w:val="26"/>
                    <w:szCs w:val="26"/>
                    <w:rtl/>
                  </w:rPr>
                  <w:t>נתבעים</w:t>
                </w:r>
              </w:sdtContent>
            </w:sdt>
          </w:p>
        </w:tc>
        <w:tc>
          <w:tcPr>
            <w:tcW w:w="5571" w:type="dxa"/>
          </w:tcPr>
          <w:p w:rsidR="002914D6" w:rsidRDefault="00494970" w:rsidP="00782A43">
            <w:pPr>
              <w:rPr>
                <w:b/>
                <w:bCs/>
                <w:noProof w:val="0"/>
                <w:sz w:val="26"/>
                <w:szCs w:val="26"/>
                <w:rtl/>
              </w:rPr>
            </w:pPr>
            <w:sdt>
              <w:sdtPr>
                <w:rPr>
                  <w:rtl/>
                </w:rPr>
                <w:alias w:val="1571"/>
                <w:tag w:val="1571"/>
                <w:id w:val="1119420712"/>
                <w:text w:multiLine="1"/>
              </w:sdtPr>
              <w:sdtEndPr/>
              <w:sdtContent>
                <w:r w:rsidR="00B93B3D">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1219885928"/>
                <w:text w:multiLine="1"/>
              </w:sdtPr>
              <w:sdtEndPr/>
              <w:sdtContent>
                <w:r w:rsidR="00782A43">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7"/>
                <w:tag w:val="2317"/>
                <w:id w:val="-2133776470"/>
                <w:text w:multiLine="1"/>
              </w:sdtPr>
              <w:sdtEndPr/>
              <w:sdtContent>
                <w:r w:rsidR="00B93B3D">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82733546"/>
                <w:text w:multiLine="1"/>
              </w:sdtPr>
              <w:sdtEndPr/>
              <w:sdtContent>
                <w:r w:rsidR="00782A43">
                  <w:rPr>
                    <w:rFonts w:ascii="Arial" w:hAnsi="Arial" w:hint="cs"/>
                    <w:b/>
                    <w:bCs/>
                    <w:noProof w:val="0"/>
                    <w:sz w:val="26"/>
                    <w:szCs w:val="26"/>
                    <w:rtl/>
                  </w:rPr>
                  <w:t>***</w:t>
                </w:r>
              </w:sdtContent>
            </w:sdt>
          </w:p>
          <w:p w:rsidR="002914D6" w:rsidRDefault="0099005C" w:rsidP="00FA0570">
            <w:pPr>
              <w:rPr>
                <w:b/>
                <w:bCs/>
                <w:noProof w:val="0"/>
                <w:sz w:val="26"/>
                <w:szCs w:val="26"/>
                <w:rtl/>
              </w:rPr>
            </w:pPr>
            <w:r>
              <w:rPr>
                <w:rFonts w:hint="cs"/>
                <w:b/>
                <w:bCs/>
                <w:noProof w:val="0"/>
                <w:sz w:val="26"/>
                <w:szCs w:val="26"/>
                <w:rtl/>
              </w:rPr>
              <w:t xml:space="preserve">ע"י ב"כ עדי לנקרי </w:t>
            </w:r>
          </w:p>
        </w:tc>
      </w:tr>
      <w:tr w:rsidR="00DA714E" w:rsidTr="00B93B3D">
        <w:tc>
          <w:tcPr>
            <w:tcW w:w="8820" w:type="dxa"/>
            <w:gridSpan w:val="3"/>
          </w:tcPr>
          <w:p w:rsidR="00E27ED3" w:rsidRDefault="00E27ED3">
            <w:pPr>
              <w:rPr>
                <w:b/>
                <w:bCs/>
                <w:sz w:val="26"/>
                <w:szCs w:val="26"/>
              </w:rPr>
            </w:pPr>
          </w:p>
          <w:p w:rsidR="00DA714E" w:rsidRDefault="00FA0570" w:rsidP="00782A43">
            <w:pPr>
              <w:rPr>
                <w:rFonts w:ascii="Arial" w:hAnsi="Arial"/>
                <w:b/>
                <w:bCs/>
                <w:noProof w:val="0"/>
                <w:sz w:val="26"/>
                <w:szCs w:val="26"/>
                <w:rtl/>
              </w:rPr>
            </w:pPr>
            <w:r>
              <w:rPr>
                <w:rFonts w:ascii="Arial" w:hAnsi="Arial" w:hint="cs"/>
                <w:b/>
                <w:bCs/>
                <w:noProof w:val="0"/>
                <w:sz w:val="26"/>
                <w:szCs w:val="26"/>
                <w:rtl/>
              </w:rPr>
              <w:t>הצד השלישי :</w:t>
            </w:r>
            <w:r>
              <w:rPr>
                <w:rFonts w:ascii="Arial" w:hAnsi="Arial"/>
                <w:b/>
                <w:bCs/>
                <w:noProof w:val="0"/>
                <w:sz w:val="26"/>
                <w:szCs w:val="26"/>
                <w:rtl/>
              </w:rPr>
              <w:t xml:space="preserve"> </w:t>
            </w:r>
            <w:sdt>
              <w:sdtPr>
                <w:rPr>
                  <w:rtl/>
                </w:rPr>
                <w:alias w:val="1486"/>
                <w:tag w:val="1486"/>
                <w:id w:val="1013652150"/>
                <w:text w:multiLine="1"/>
              </w:sdtPr>
              <w:sdtEndPr/>
              <w:sdtContent>
                <w:r w:rsidR="00782A43">
                  <w:rPr>
                    <w:rFonts w:ascii="Arial" w:hAnsi="Arial" w:hint="cs"/>
                    <w:b/>
                    <w:bCs/>
                    <w:noProof w:val="0"/>
                    <w:sz w:val="26"/>
                    <w:szCs w:val="26"/>
                    <w:rtl/>
                  </w:rPr>
                  <w:t>***</w:t>
                </w:r>
                <w:r>
                  <w:rPr>
                    <w:rFonts w:ascii="Arial" w:hAnsi="Arial"/>
                    <w:b/>
                    <w:bCs/>
                    <w:noProof w:val="0"/>
                    <w:sz w:val="26"/>
                    <w:szCs w:val="26"/>
                    <w:rtl/>
                  </w:rPr>
                  <w:t xml:space="preserve"> בע"מ</w:t>
                </w:r>
              </w:sdtContent>
            </w:sdt>
            <w:r>
              <w:rPr>
                <w:rFonts w:ascii="Arial" w:hAnsi="Arial" w:hint="cs"/>
                <w:b/>
                <w:bCs/>
                <w:noProof w:val="0"/>
                <w:sz w:val="26"/>
                <w:szCs w:val="26"/>
                <w:rtl/>
              </w:rPr>
              <w:t xml:space="preserve"> </w:t>
            </w:r>
            <w:sdt>
              <w:sdtPr>
                <w:rPr>
                  <w:rtl/>
                </w:rPr>
                <w:alias w:val="2317"/>
                <w:tag w:val="2317"/>
                <w:id w:val="365962634"/>
                <w:text w:multiLine="1"/>
              </w:sdtPr>
              <w:sdtEndPr/>
              <w:sdtContent>
                <w:r>
                  <w:rPr>
                    <w:rFonts w:ascii="Arial" w:hAnsi="Arial"/>
                    <w:b/>
                    <w:bCs/>
                    <w:noProof w:val="0"/>
                    <w:sz w:val="26"/>
                    <w:szCs w:val="26"/>
                    <w:rtl/>
                  </w:rPr>
                  <w:t>ת"ז</w:t>
                </w:r>
              </w:sdtContent>
            </w:sdt>
            <w:r>
              <w:rPr>
                <w:rFonts w:ascii="Arial" w:hAnsi="Arial" w:hint="cs"/>
                <w:b/>
                <w:bCs/>
                <w:noProof w:val="0"/>
                <w:sz w:val="26"/>
                <w:szCs w:val="26"/>
                <w:rtl/>
              </w:rPr>
              <w:t xml:space="preserve"> </w:t>
            </w:r>
            <w:sdt>
              <w:sdtPr>
                <w:rPr>
                  <w:rtl/>
                </w:rPr>
                <w:alias w:val="2318"/>
                <w:tag w:val="2318"/>
                <w:id w:val="1892149829"/>
                <w:text w:multiLine="1"/>
              </w:sdtPr>
              <w:sdtEndPr/>
              <w:sdtContent>
                <w:r w:rsidR="00782A43">
                  <w:rPr>
                    <w:rFonts w:ascii="Arial" w:hAnsi="Arial" w:hint="cs"/>
                    <w:b/>
                    <w:bCs/>
                    <w:noProof w:val="0"/>
                    <w:sz w:val="26"/>
                    <w:szCs w:val="26"/>
                    <w:rtl/>
                  </w:rPr>
                  <w:t>***</w:t>
                </w:r>
              </w:sdtContent>
            </w:sdt>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CD654B">
            <w:pPr>
              <w:bidi w:val="0"/>
              <w:jc w:val="center"/>
              <w:rPr>
                <w:rFonts w:ascii="Arial" w:hAnsi="Arial"/>
                <w:b/>
                <w:bCs/>
                <w:noProof w:val="0"/>
                <w:sz w:val="28"/>
                <w:szCs w:val="28"/>
                <w:u w:val="single"/>
              </w:rPr>
            </w:pPr>
            <w:r>
              <w:rPr>
                <w:rFonts w:ascii="Arial" w:hAnsi="Arial" w:hint="cs"/>
                <w:b/>
                <w:bCs/>
                <w:noProof w:val="0"/>
                <w:sz w:val="28"/>
                <w:szCs w:val="28"/>
                <w:u w:val="single"/>
                <w:rtl/>
              </w:rPr>
              <w:t xml:space="preserve">פסק דין </w:t>
            </w:r>
          </w:p>
        </w:tc>
      </w:tr>
    </w:tbl>
    <w:p w:rsidR="002914D6" w:rsidRPr="00AC6864" w:rsidRDefault="00AC6864">
      <w:pPr>
        <w:spacing w:line="360" w:lineRule="auto"/>
        <w:jc w:val="both"/>
        <w:rPr>
          <w:rFonts w:ascii="Arial" w:hAnsi="Arial"/>
          <w:noProof w:val="0"/>
          <w:u w:val="single"/>
          <w:rtl/>
        </w:rPr>
      </w:pPr>
      <w:r w:rsidRPr="00AC6864">
        <w:rPr>
          <w:rFonts w:ascii="Arial" w:hAnsi="Arial" w:hint="cs"/>
          <w:noProof w:val="0"/>
          <w:u w:val="single"/>
          <w:rtl/>
        </w:rPr>
        <w:t>כללי</w:t>
      </w:r>
    </w:p>
    <w:p w:rsidR="00ED2D90" w:rsidRDefault="00ED2D90" w:rsidP="00782A43">
      <w:pPr>
        <w:spacing w:line="360" w:lineRule="auto"/>
        <w:jc w:val="both"/>
        <w:rPr>
          <w:noProof w:val="0"/>
        </w:rPr>
      </w:pPr>
      <w:r>
        <w:rPr>
          <w:rFonts w:hint="cs"/>
          <w:rtl/>
        </w:rPr>
        <w:t xml:space="preserve">בפניי תביעה בה נתבקש בית המשפט להצהיר כי המאפיה </w:t>
      </w:r>
      <w:r w:rsidR="00B40081">
        <w:rPr>
          <w:rFonts w:hint="cs"/>
          <w:rtl/>
        </w:rPr>
        <w:t xml:space="preserve">הפועלת היום תחת השם </w:t>
      </w:r>
      <w:r>
        <w:rPr>
          <w:rFonts w:hint="cs"/>
          <w:rtl/>
        </w:rPr>
        <w:t xml:space="preserve"> "</w:t>
      </w:r>
      <w:r w:rsidR="00782A43">
        <w:rPr>
          <w:rFonts w:hint="cs"/>
          <w:rtl/>
        </w:rPr>
        <w:t>***</w:t>
      </w:r>
      <w:r>
        <w:rPr>
          <w:rFonts w:hint="cs"/>
          <w:rtl/>
        </w:rPr>
        <w:t xml:space="preserve"> בע"מ" ח.פ. </w:t>
      </w:r>
      <w:r w:rsidR="00782A43">
        <w:rPr>
          <w:rFonts w:hint="cs"/>
          <w:rtl/>
        </w:rPr>
        <w:t>***</w:t>
      </w:r>
      <w:r>
        <w:rPr>
          <w:rFonts w:hint="cs"/>
          <w:rtl/>
        </w:rPr>
        <w:t xml:space="preserve"> הינה בבעלות משותפת לתובעת ולנתבע 1 שהם בני זוג לשעבר. כמו כן, נתבקש בית המשפט להורות "על פירוק שיתוף במאפיה בין התובעת לנתבע 1 ולשלם לתובעת את חלקה במאפיה ואת חלקה ברווחי המאפיה עד לפירוק השיתוף החל ממועד הפירוד בית הצדדים. למצער, לחייב את הנתבעים לשלם לתובעת מחצית משכרו של הנתבע וההוצאות האישיות המשולמות לו מחשבון המאפיה" (סעיפים 5 ו- 6 לכתב התביעה). </w:t>
      </w:r>
    </w:p>
    <w:p w:rsidR="00ED2D90" w:rsidRDefault="00ED2D90" w:rsidP="00ED2D90">
      <w:pPr>
        <w:spacing w:line="360" w:lineRule="auto"/>
        <w:jc w:val="both"/>
        <w:rPr>
          <w:rtl/>
        </w:rPr>
      </w:pPr>
    </w:p>
    <w:p w:rsidR="00ED2D90" w:rsidRDefault="00ED2D90" w:rsidP="00692E78">
      <w:pPr>
        <w:spacing w:line="360" w:lineRule="auto"/>
        <w:jc w:val="both"/>
        <w:rPr>
          <w:rtl/>
        </w:rPr>
      </w:pPr>
      <w:r>
        <w:rPr>
          <w:rFonts w:hint="cs"/>
          <w:rtl/>
        </w:rPr>
        <w:t>הדיון נקבע לישיבת קדם משפט ולדיון בבקש</w:t>
      </w:r>
      <w:r w:rsidR="00692E78">
        <w:rPr>
          <w:rFonts w:hint="cs"/>
          <w:rtl/>
        </w:rPr>
        <w:t xml:space="preserve">ת התובעת </w:t>
      </w:r>
      <w:r>
        <w:rPr>
          <w:rFonts w:hint="cs"/>
          <w:rtl/>
        </w:rPr>
        <w:t xml:space="preserve"> לצירוף </w:t>
      </w:r>
      <w:r w:rsidR="00FA0570">
        <w:rPr>
          <w:rFonts w:hint="cs"/>
          <w:rtl/>
        </w:rPr>
        <w:t xml:space="preserve">הצד השלישי </w:t>
      </w:r>
      <w:r>
        <w:rPr>
          <w:rFonts w:hint="cs"/>
          <w:rtl/>
        </w:rPr>
        <w:t xml:space="preserve"> כנתבע נוסף בתובענה </w:t>
      </w:r>
      <w:r w:rsidR="009B4704">
        <w:rPr>
          <w:rFonts w:hint="cs"/>
          <w:rtl/>
        </w:rPr>
        <w:t xml:space="preserve">ליום 14.3.24 </w:t>
      </w:r>
      <w:r>
        <w:rPr>
          <w:rFonts w:hint="cs"/>
          <w:rtl/>
        </w:rPr>
        <w:t xml:space="preserve">בשעה 12:30. </w:t>
      </w:r>
      <w:r w:rsidR="009B4704">
        <w:rPr>
          <w:rFonts w:hint="cs"/>
          <w:rtl/>
        </w:rPr>
        <w:t>הצדדים לא התייצבו וניתן לפיכך פסק דין</w:t>
      </w:r>
      <w:r w:rsidR="0005150D">
        <w:rPr>
          <w:rFonts w:hint="cs"/>
          <w:rtl/>
        </w:rPr>
        <w:t xml:space="preserve"> בהעדר התייצבות תוך מתן נימוקים גם לגופו של עניין לפיו נדחתה הבקשה לצירוף צד ג' ונמחקה התובענה.</w:t>
      </w:r>
    </w:p>
    <w:p w:rsidR="0005150D" w:rsidRDefault="0005150D" w:rsidP="0005150D">
      <w:pPr>
        <w:spacing w:line="360" w:lineRule="auto"/>
        <w:jc w:val="both"/>
        <w:rPr>
          <w:rtl/>
        </w:rPr>
      </w:pPr>
      <w:r>
        <w:rPr>
          <w:rFonts w:hint="cs"/>
          <w:rtl/>
        </w:rPr>
        <w:t xml:space="preserve">לאחר מכן, הגישה התובעת בקשה לביטול אותה החלטה ומאחר שנתברר שהתובעת הגישה בקשת דחייה </w:t>
      </w:r>
      <w:r w:rsidR="00692E78">
        <w:rPr>
          <w:rFonts w:hint="cs"/>
          <w:rtl/>
        </w:rPr>
        <w:t xml:space="preserve">מטעמיה היא </w:t>
      </w:r>
      <w:r>
        <w:rPr>
          <w:rFonts w:hint="cs"/>
          <w:rtl/>
        </w:rPr>
        <w:t>בתיק מקביל שנקבע לדיון באותו מועד והדיון שם נדחה ובטעות לא הגישה בקשה לתיק זה</w:t>
      </w:r>
      <w:r w:rsidR="0099005C">
        <w:rPr>
          <w:rFonts w:hint="cs"/>
          <w:rtl/>
        </w:rPr>
        <w:t>.</w:t>
      </w:r>
      <w:r>
        <w:rPr>
          <w:rFonts w:hint="cs"/>
          <w:rtl/>
        </w:rPr>
        <w:t xml:space="preserve"> פסק הדין בוטל</w:t>
      </w:r>
      <w:r w:rsidR="00B12F4E">
        <w:rPr>
          <w:rFonts w:hint="cs"/>
          <w:rtl/>
        </w:rPr>
        <w:t xml:space="preserve"> על ידי </w:t>
      </w:r>
      <w:r>
        <w:rPr>
          <w:rFonts w:hint="cs"/>
          <w:rtl/>
        </w:rPr>
        <w:t xml:space="preserve"> ללא צו להוצאות</w:t>
      </w:r>
      <w:r w:rsidR="00B40081">
        <w:rPr>
          <w:rFonts w:hint="cs"/>
          <w:rtl/>
        </w:rPr>
        <w:t xml:space="preserve"> ונקבע מועד דיון חדש </w:t>
      </w:r>
      <w:r w:rsidR="00B12F4E">
        <w:rPr>
          <w:rFonts w:hint="cs"/>
          <w:rtl/>
        </w:rPr>
        <w:t xml:space="preserve"> להיום </w:t>
      </w:r>
      <w:r>
        <w:rPr>
          <w:rFonts w:hint="cs"/>
          <w:rtl/>
        </w:rPr>
        <w:t xml:space="preserve">. </w:t>
      </w:r>
    </w:p>
    <w:p w:rsidR="00ED2D90" w:rsidRDefault="0005150D" w:rsidP="00817623">
      <w:pPr>
        <w:spacing w:line="360" w:lineRule="auto"/>
        <w:jc w:val="both"/>
        <w:rPr>
          <w:rtl/>
        </w:rPr>
      </w:pPr>
      <w:r>
        <w:rPr>
          <w:rFonts w:hint="cs"/>
          <w:rtl/>
        </w:rPr>
        <w:t>בדיון היום נחקר</w:t>
      </w:r>
      <w:r w:rsidR="00817623">
        <w:rPr>
          <w:rFonts w:hint="cs"/>
          <w:rtl/>
        </w:rPr>
        <w:t>ו</w:t>
      </w:r>
      <w:r>
        <w:rPr>
          <w:rFonts w:hint="cs"/>
          <w:rtl/>
        </w:rPr>
        <w:t xml:space="preserve"> התובעת והצד השלישי</w:t>
      </w:r>
      <w:r w:rsidR="00817623">
        <w:rPr>
          <w:rFonts w:hint="cs"/>
          <w:rtl/>
        </w:rPr>
        <w:t xml:space="preserve"> וב"כ הצדדים סיכמו בעל פה</w:t>
      </w:r>
      <w:r>
        <w:rPr>
          <w:rFonts w:hint="cs"/>
          <w:rtl/>
        </w:rPr>
        <w:t>.</w:t>
      </w:r>
    </w:p>
    <w:p w:rsidR="0005150D" w:rsidRDefault="0005150D" w:rsidP="00ED2D90">
      <w:pPr>
        <w:spacing w:line="360" w:lineRule="auto"/>
        <w:jc w:val="both"/>
        <w:rPr>
          <w:rtl/>
        </w:rPr>
      </w:pPr>
    </w:p>
    <w:p w:rsidR="0005150D" w:rsidRPr="00817623" w:rsidRDefault="0005150D" w:rsidP="00ED2D90">
      <w:pPr>
        <w:spacing w:line="360" w:lineRule="auto"/>
        <w:jc w:val="both"/>
        <w:rPr>
          <w:b/>
          <w:bCs/>
          <w:u w:val="single"/>
          <w:rtl/>
        </w:rPr>
      </w:pPr>
      <w:r w:rsidRPr="00817623">
        <w:rPr>
          <w:rFonts w:hint="cs"/>
          <w:b/>
          <w:bCs/>
          <w:u w:val="single"/>
          <w:rtl/>
        </w:rPr>
        <w:t>ועתה לטענות לגופן</w:t>
      </w:r>
    </w:p>
    <w:p w:rsidR="00ED2D90" w:rsidRDefault="00ED2D90" w:rsidP="00ED2D90">
      <w:pPr>
        <w:spacing w:line="360" w:lineRule="auto"/>
        <w:jc w:val="both"/>
        <w:rPr>
          <w:rtl/>
        </w:rPr>
      </w:pPr>
      <w:r>
        <w:rPr>
          <w:rFonts w:hint="cs"/>
          <w:rtl/>
        </w:rPr>
        <w:t xml:space="preserve">לטענת התובעת "הייתה פתי להאמין שהמאפיה על סף פשיטת רגל, בעצת הרב העבירו את רישום הבעלות על המאפיה "לקוף עסקי", נתבע 2 ובתמורה לסכום כסף חודשי </w:t>
      </w:r>
      <w:r w:rsidR="0005150D">
        <w:rPr>
          <w:rFonts w:hint="cs"/>
          <w:rtl/>
        </w:rPr>
        <w:t xml:space="preserve">הוא </w:t>
      </w:r>
      <w:r>
        <w:rPr>
          <w:rFonts w:hint="cs"/>
          <w:rtl/>
        </w:rPr>
        <w:t xml:space="preserve">הסכים להירשם </w:t>
      </w:r>
      <w:r w:rsidRPr="008A24C3">
        <w:rPr>
          <w:rFonts w:hint="cs"/>
          <w:b/>
          <w:bCs/>
          <w:u w:val="single"/>
          <w:rtl/>
        </w:rPr>
        <w:t>כבעלים פורמליים על העסק</w:t>
      </w:r>
      <w:r>
        <w:rPr>
          <w:rFonts w:hint="cs"/>
          <w:rtl/>
        </w:rPr>
        <w:t>" (סעיף 12 לכתב התביעה). התובעת הוסיפה וטענה כי הנתבע מועסק ע"י החברה כביכול כשכיר אך למעשה הוא הבעלים האמיתי של החברה.</w:t>
      </w:r>
    </w:p>
    <w:p w:rsidR="00ED2D90" w:rsidRDefault="00ED2D90" w:rsidP="00ED2D90">
      <w:pPr>
        <w:spacing w:line="360" w:lineRule="auto"/>
        <w:jc w:val="both"/>
        <w:rPr>
          <w:rtl/>
        </w:rPr>
      </w:pPr>
    </w:p>
    <w:p w:rsidR="00ED2D90" w:rsidRDefault="00ED2D90" w:rsidP="008F783E">
      <w:pPr>
        <w:spacing w:line="360" w:lineRule="auto"/>
        <w:jc w:val="both"/>
        <w:rPr>
          <w:rtl/>
        </w:rPr>
      </w:pPr>
      <w:r>
        <w:rPr>
          <w:rFonts w:hint="cs"/>
          <w:rtl/>
        </w:rPr>
        <w:lastRenderedPageBreak/>
        <w:t xml:space="preserve">הצד השלישי </w:t>
      </w:r>
      <w:r w:rsidR="00FA0570">
        <w:rPr>
          <w:rFonts w:hint="cs"/>
          <w:rtl/>
        </w:rPr>
        <w:t xml:space="preserve">באמצעות בעל המניות היחיד בה  מר </w:t>
      </w:r>
      <w:r w:rsidR="008F783E">
        <w:rPr>
          <w:rFonts w:hint="cs"/>
          <w:rtl/>
        </w:rPr>
        <w:t>***</w:t>
      </w:r>
      <w:r w:rsidR="00FA0570">
        <w:rPr>
          <w:rFonts w:hint="cs"/>
          <w:rtl/>
        </w:rPr>
        <w:t xml:space="preserve"> </w:t>
      </w:r>
      <w:r>
        <w:rPr>
          <w:rFonts w:hint="cs"/>
          <w:rtl/>
        </w:rPr>
        <w:t xml:space="preserve">הגיש תגובה מטעמו בה התנגד לבקשה ולסעד המבוקש וטען כי </w:t>
      </w:r>
      <w:r w:rsidR="00FA0570">
        <w:rPr>
          <w:rFonts w:hint="cs"/>
          <w:rtl/>
        </w:rPr>
        <w:t xml:space="preserve">החברה </w:t>
      </w:r>
      <w:r>
        <w:rPr>
          <w:rFonts w:hint="cs"/>
          <w:rtl/>
        </w:rPr>
        <w:t>רכש</w:t>
      </w:r>
      <w:r w:rsidR="00FA0570">
        <w:rPr>
          <w:rFonts w:hint="cs"/>
          <w:rtl/>
        </w:rPr>
        <w:t>ה</w:t>
      </w:r>
      <w:r>
        <w:rPr>
          <w:rFonts w:hint="cs"/>
          <w:rtl/>
        </w:rPr>
        <w:t xml:space="preserve"> את העסק כדין בתמורה לנשיאה בחובות הגדולים של העסק (שאף התובעת טוענת להם בסעיף 21 לכתב התביעה). מדובר בעסקה משנת 2020 לפני מועד הקרע שבין הצדדים כי החברה הנוכחית שלגביה מבקשת התובעת להצהיר כי היא משותפת </w:t>
      </w:r>
      <w:r w:rsidR="00FA0570">
        <w:rPr>
          <w:rFonts w:hint="cs"/>
          <w:rtl/>
        </w:rPr>
        <w:t>,</w:t>
      </w:r>
      <w:r>
        <w:rPr>
          <w:rFonts w:hint="cs"/>
          <w:rtl/>
        </w:rPr>
        <w:t xml:space="preserve">היא של חברת </w:t>
      </w:r>
      <w:r w:rsidR="008F783E">
        <w:rPr>
          <w:rFonts w:hint="cs"/>
          <w:rtl/>
        </w:rPr>
        <w:t>***</w:t>
      </w:r>
      <w:r>
        <w:rPr>
          <w:rFonts w:hint="cs"/>
          <w:rtl/>
        </w:rPr>
        <w:t xml:space="preserve"> בע"מ שהיא חברה חדשה שהוא בעל 100% מהמניות בה ואין לנתבע כל חלק ונחלה בה. כמו כן ציין הצד השלישי כי הוא נכון להעביר את מלוא זכויותיו לתובעת בכפוף לכך שתישא בחובות הנוכחיים של העסק.</w:t>
      </w:r>
      <w:r w:rsidR="00B12F4E">
        <w:rPr>
          <w:rFonts w:hint="cs"/>
          <w:rtl/>
        </w:rPr>
        <w:t>(והוא שב והביע נכונות זו בחקירתו היום )</w:t>
      </w:r>
      <w:r>
        <w:rPr>
          <w:rFonts w:hint="cs"/>
          <w:rtl/>
        </w:rPr>
        <w:t xml:space="preserve"> כמו כן ציין כי הנתבע מועסק בעסק כשכיר בלבד.</w:t>
      </w:r>
    </w:p>
    <w:p w:rsidR="00ED2D90" w:rsidRDefault="00ED2D90" w:rsidP="00ED2D90">
      <w:pPr>
        <w:spacing w:line="360" w:lineRule="auto"/>
        <w:jc w:val="both"/>
        <w:rPr>
          <w:rtl/>
        </w:rPr>
      </w:pPr>
    </w:p>
    <w:p w:rsidR="00ED2D90" w:rsidRDefault="00ED2D90" w:rsidP="00CD654B">
      <w:pPr>
        <w:spacing w:line="360" w:lineRule="auto"/>
        <w:jc w:val="both"/>
        <w:rPr>
          <w:rtl/>
        </w:rPr>
      </w:pPr>
      <w:r>
        <w:rPr>
          <w:rFonts w:hint="cs"/>
          <w:rtl/>
        </w:rPr>
        <w:t xml:space="preserve">הנתבע אף הוא הכחיש את העובדה שהעסק ו/או החברה בבעלותו והתנגד לתובענה ולבקשה לצירוף </w:t>
      </w:r>
      <w:r w:rsidR="00CD654B">
        <w:rPr>
          <w:rFonts w:hint="cs"/>
          <w:rtl/>
        </w:rPr>
        <w:t xml:space="preserve">הצד השלישי כנתבע בתובענה </w:t>
      </w:r>
      <w:r>
        <w:rPr>
          <w:rFonts w:hint="cs"/>
          <w:rtl/>
        </w:rPr>
        <w:t xml:space="preserve">. לטענתו, החברה- הצד השלישי </w:t>
      </w:r>
      <w:r w:rsidR="0099005C">
        <w:rPr>
          <w:rFonts w:hint="cs"/>
          <w:rtl/>
        </w:rPr>
        <w:t>-</w:t>
      </w:r>
      <w:r>
        <w:rPr>
          <w:rFonts w:hint="cs"/>
          <w:rtl/>
        </w:rPr>
        <w:t>רכשה את העסק כדין ובתמורה לנשיאה בחובות שיצרו הצדדים ולאחר שלא עמדו בהחזר ההלוואות ותשלומי הספקים וחשבונות הבנק שלהם הוגבלו ולא הייתה להם שום אפשרות להמשיך לקיים את העסק כשנתיים טרם מועד הקרע בהסכמת ועל פי רצון התובעת. מדובר בצד ג' שהינה חברה בע"מ שהצדדים לא החזיקו במניותיה מעולם והנתבע עובד כיום כשכיר בחברה בלבד.</w:t>
      </w:r>
    </w:p>
    <w:p w:rsidR="00817623" w:rsidRDefault="00817623" w:rsidP="00ED2D90">
      <w:pPr>
        <w:spacing w:line="360" w:lineRule="auto"/>
        <w:jc w:val="both"/>
        <w:rPr>
          <w:rtl/>
        </w:rPr>
      </w:pPr>
    </w:p>
    <w:p w:rsidR="00ED2D90" w:rsidRDefault="00817623" w:rsidP="00ED2D90">
      <w:pPr>
        <w:spacing w:line="360" w:lineRule="auto"/>
        <w:jc w:val="both"/>
        <w:rPr>
          <w:rtl/>
        </w:rPr>
      </w:pPr>
      <w:r>
        <w:rPr>
          <w:rFonts w:hint="cs"/>
          <w:rtl/>
        </w:rPr>
        <w:t xml:space="preserve">הנתבע הוסיף וטען כי </w:t>
      </w:r>
      <w:r w:rsidR="00ED2D90">
        <w:rPr>
          <w:rFonts w:hint="cs"/>
          <w:rtl/>
        </w:rPr>
        <w:t xml:space="preserve"> מדובר בתביעה כנגד חברה בע"מ </w:t>
      </w:r>
      <w:r w:rsidR="00BA759A">
        <w:rPr>
          <w:rFonts w:hint="cs"/>
          <w:rtl/>
        </w:rPr>
        <w:t xml:space="preserve">באשר לכדאיות העסקה </w:t>
      </w:r>
      <w:r w:rsidR="00ED2D90">
        <w:rPr>
          <w:rFonts w:hint="cs"/>
          <w:rtl/>
        </w:rPr>
        <w:t xml:space="preserve">שהסמכות לבררה נתונה לבית המשפט השלום. </w:t>
      </w:r>
    </w:p>
    <w:p w:rsidR="00ED2D90" w:rsidRDefault="00ED2D90" w:rsidP="00ED2D90">
      <w:pPr>
        <w:spacing w:line="360" w:lineRule="auto"/>
        <w:jc w:val="both"/>
        <w:rPr>
          <w:rtl/>
        </w:rPr>
      </w:pPr>
    </w:p>
    <w:p w:rsidR="00BA759A" w:rsidRDefault="00BA759A" w:rsidP="00ED2D90">
      <w:pPr>
        <w:spacing w:line="360" w:lineRule="auto"/>
        <w:jc w:val="both"/>
        <w:rPr>
          <w:b/>
          <w:bCs/>
          <w:u w:val="single"/>
          <w:rtl/>
        </w:rPr>
      </w:pPr>
      <w:r w:rsidRPr="00BA759A">
        <w:rPr>
          <w:rFonts w:hint="cs"/>
          <w:b/>
          <w:bCs/>
          <w:u w:val="single"/>
          <w:rtl/>
        </w:rPr>
        <w:t>דיון והכרעה</w:t>
      </w:r>
    </w:p>
    <w:p w:rsidR="00A412B4" w:rsidRDefault="00BA759A" w:rsidP="00082D1C">
      <w:pPr>
        <w:spacing w:line="360" w:lineRule="auto"/>
        <w:jc w:val="both"/>
        <w:rPr>
          <w:rtl/>
        </w:rPr>
      </w:pPr>
      <w:r>
        <w:rPr>
          <w:rFonts w:hint="cs"/>
          <w:rtl/>
        </w:rPr>
        <w:t>לאחר שעיינתי במכלול החומר שבתיק</w:t>
      </w:r>
      <w:r w:rsidR="00ED2D90">
        <w:rPr>
          <w:rFonts w:hint="cs"/>
          <w:rtl/>
        </w:rPr>
        <w:t xml:space="preserve"> </w:t>
      </w:r>
      <w:r w:rsidR="00A412B4">
        <w:rPr>
          <w:rFonts w:hint="cs"/>
          <w:rtl/>
        </w:rPr>
        <w:t xml:space="preserve">ושמעתי את הצדדים נחה דעתי כי דין הבקשה לצירוף הצד השלישי </w:t>
      </w:r>
      <w:r w:rsidR="00082D1C">
        <w:rPr>
          <w:rFonts w:hint="cs"/>
          <w:rtl/>
        </w:rPr>
        <w:t xml:space="preserve">כמו גם </w:t>
      </w:r>
      <w:r w:rsidR="00A412B4">
        <w:rPr>
          <w:rFonts w:hint="cs"/>
          <w:rtl/>
        </w:rPr>
        <w:t xml:space="preserve"> דין התובענה כנגד האיש להי</w:t>
      </w:r>
      <w:r w:rsidR="00082D1C">
        <w:rPr>
          <w:rFonts w:hint="cs"/>
          <w:rtl/>
        </w:rPr>
        <w:t xml:space="preserve">דחות </w:t>
      </w:r>
      <w:r w:rsidR="00A412B4">
        <w:rPr>
          <w:rFonts w:hint="cs"/>
          <w:rtl/>
        </w:rPr>
        <w:t xml:space="preserve"> וזאת מן הנימוקים כדלקמן:</w:t>
      </w:r>
    </w:p>
    <w:p w:rsidR="00A412B4" w:rsidRDefault="00ED2D90" w:rsidP="0099005C">
      <w:pPr>
        <w:spacing w:line="360" w:lineRule="auto"/>
        <w:jc w:val="both"/>
        <w:rPr>
          <w:rtl/>
        </w:rPr>
      </w:pPr>
      <w:r>
        <w:rPr>
          <w:rFonts w:hint="cs"/>
          <w:rtl/>
        </w:rPr>
        <w:t xml:space="preserve">התובעת עצמה טענה </w:t>
      </w:r>
      <w:r w:rsidR="00B14773">
        <w:rPr>
          <w:rFonts w:hint="cs"/>
          <w:rtl/>
        </w:rPr>
        <w:t xml:space="preserve">הן בכתב התביעה והן בחקירתה </w:t>
      </w:r>
      <w:r>
        <w:rPr>
          <w:rFonts w:hint="cs"/>
          <w:rtl/>
        </w:rPr>
        <w:t xml:space="preserve">כי העבירה את רישום הבעלות על העסק לצד </w:t>
      </w:r>
      <w:r w:rsidR="0099005C">
        <w:rPr>
          <w:rFonts w:hint="cs"/>
          <w:rtl/>
        </w:rPr>
        <w:t>השלישי</w:t>
      </w:r>
      <w:r>
        <w:rPr>
          <w:rFonts w:hint="cs"/>
          <w:rtl/>
        </w:rPr>
        <w:t xml:space="preserve"> </w:t>
      </w:r>
      <w:r w:rsidR="008A24C3">
        <w:rPr>
          <w:rFonts w:hint="cs"/>
          <w:rtl/>
        </w:rPr>
        <w:t xml:space="preserve">כבעלים פורמליים </w:t>
      </w:r>
      <w:r w:rsidR="00A412B4">
        <w:rPr>
          <w:rFonts w:hint="cs"/>
          <w:rtl/>
        </w:rPr>
        <w:t xml:space="preserve">לאחר שקיבלה יעוץ מן הרב. </w:t>
      </w:r>
    </w:p>
    <w:p w:rsidR="00A412B4" w:rsidRDefault="00A412B4" w:rsidP="00B40081">
      <w:pPr>
        <w:spacing w:line="360" w:lineRule="auto"/>
        <w:jc w:val="both"/>
        <w:rPr>
          <w:rtl/>
        </w:rPr>
      </w:pPr>
      <w:r>
        <w:rPr>
          <w:rFonts w:hint="cs"/>
          <w:rtl/>
        </w:rPr>
        <w:t xml:space="preserve">התובעת הודתה </w:t>
      </w:r>
      <w:r w:rsidR="00B40081">
        <w:rPr>
          <w:rFonts w:hint="cs"/>
          <w:rtl/>
        </w:rPr>
        <w:t>בכתב התביעה ו</w:t>
      </w:r>
      <w:r>
        <w:rPr>
          <w:rFonts w:hint="cs"/>
          <w:rtl/>
        </w:rPr>
        <w:t xml:space="preserve">בחקירתה כי </w:t>
      </w:r>
      <w:r w:rsidR="00B14773">
        <w:rPr>
          <w:rFonts w:hint="cs"/>
          <w:rtl/>
        </w:rPr>
        <w:t>היו הרבה חובות  לעסק (עמ' 2 ש' 11 לפר' הדיון מיום 1.4.2024), כי שי</w:t>
      </w:r>
      <w:r w:rsidR="00FA0570">
        <w:rPr>
          <w:rFonts w:hint="cs"/>
          <w:rtl/>
        </w:rPr>
        <w:t>ק</w:t>
      </w:r>
      <w:r w:rsidR="00B14773">
        <w:rPr>
          <w:rFonts w:hint="cs"/>
          <w:rtl/>
        </w:rPr>
        <w:t>ים חזרו, כי לעסק לא הי</w:t>
      </w:r>
      <w:r w:rsidR="008F67D5">
        <w:rPr>
          <w:rFonts w:hint="cs"/>
          <w:rtl/>
        </w:rPr>
        <w:t>ו</w:t>
      </w:r>
      <w:r w:rsidR="00B14773">
        <w:rPr>
          <w:rFonts w:hint="cs"/>
          <w:rtl/>
        </w:rPr>
        <w:t xml:space="preserve"> מקרקעין</w:t>
      </w:r>
      <w:r w:rsidR="008F67D5">
        <w:rPr>
          <w:rFonts w:hint="cs"/>
          <w:rtl/>
        </w:rPr>
        <w:t xml:space="preserve"> בבעלותו</w:t>
      </w:r>
      <w:r w:rsidR="00B14773">
        <w:rPr>
          <w:rFonts w:hint="cs"/>
          <w:rtl/>
        </w:rPr>
        <w:t>, כי שניים מתוך שלושת הרכבים של העסק היו בליסינג והשלישי שלה וכולם רשומים על שמה ושהיא היתה חייבת מוגבלת בבנק (עמ' 3 ש' 3-15 לפר</w:t>
      </w:r>
      <w:r w:rsidR="00E36030">
        <w:rPr>
          <w:rFonts w:hint="cs"/>
          <w:rtl/>
        </w:rPr>
        <w:t>ו</w:t>
      </w:r>
      <w:r w:rsidR="00B14773">
        <w:rPr>
          <w:rFonts w:hint="cs"/>
          <w:rtl/>
        </w:rPr>
        <w:t>' הדיון  מיום 1.4.2024).</w:t>
      </w:r>
    </w:p>
    <w:p w:rsidR="00B14773" w:rsidRDefault="00B14773" w:rsidP="00B14773">
      <w:pPr>
        <w:spacing w:line="360" w:lineRule="auto"/>
        <w:jc w:val="both"/>
        <w:rPr>
          <w:rtl/>
        </w:rPr>
      </w:pPr>
    </w:p>
    <w:p w:rsidR="00E36030" w:rsidRDefault="00B14773" w:rsidP="00692E78">
      <w:pPr>
        <w:spacing w:line="360" w:lineRule="auto"/>
        <w:jc w:val="both"/>
        <w:rPr>
          <w:rtl/>
        </w:rPr>
      </w:pPr>
      <w:r>
        <w:rPr>
          <w:rFonts w:hint="cs"/>
          <w:rtl/>
        </w:rPr>
        <w:t xml:space="preserve">לא מצאתי לקבל את עדות האישה כמהימנה ולבצע את האבחנה שהיא ניסתה לעשות בין </w:t>
      </w:r>
      <w:r w:rsidR="00E36030">
        <w:rPr>
          <w:rFonts w:hint="cs"/>
          <w:rtl/>
        </w:rPr>
        <w:t xml:space="preserve">העברת הרישום </w:t>
      </w:r>
      <w:r w:rsidR="00817623">
        <w:rPr>
          <w:rFonts w:hint="cs"/>
          <w:rtl/>
        </w:rPr>
        <w:t xml:space="preserve">של העסק על שם הצד השלישי </w:t>
      </w:r>
      <w:r w:rsidR="008A24C3">
        <w:rPr>
          <w:rFonts w:hint="cs"/>
          <w:rtl/>
        </w:rPr>
        <w:t xml:space="preserve">כבעלים פורמליים </w:t>
      </w:r>
      <w:r w:rsidR="00E36030">
        <w:rPr>
          <w:rFonts w:hint="cs"/>
          <w:rtl/>
        </w:rPr>
        <w:t>לבין העברת העסק</w:t>
      </w:r>
      <w:r w:rsidR="0099005C">
        <w:rPr>
          <w:rFonts w:hint="cs"/>
          <w:rtl/>
        </w:rPr>
        <w:t xml:space="preserve"> גופו </w:t>
      </w:r>
      <w:r w:rsidR="00E36030">
        <w:rPr>
          <w:rFonts w:hint="cs"/>
          <w:rtl/>
        </w:rPr>
        <w:t xml:space="preserve"> (עמ' 3 ש' 19 לפרו' מיום 1.4.2024)</w:t>
      </w:r>
      <w:r w:rsidR="001F2655">
        <w:rPr>
          <w:rFonts w:hint="cs"/>
          <w:rtl/>
        </w:rPr>
        <w:t xml:space="preserve"> </w:t>
      </w:r>
      <w:r w:rsidR="00FA0570">
        <w:rPr>
          <w:rFonts w:hint="cs"/>
          <w:rtl/>
        </w:rPr>
        <w:t xml:space="preserve">ובנסיבות אלה שהאישה עצמה העידה כי העבירה את רישום העסק </w:t>
      </w:r>
      <w:r w:rsidR="00082D1C">
        <w:rPr>
          <w:rFonts w:hint="cs"/>
          <w:rtl/>
        </w:rPr>
        <w:t xml:space="preserve">על שם החברה </w:t>
      </w:r>
      <w:r w:rsidR="00240814">
        <w:rPr>
          <w:rtl/>
        </w:rPr>
        <w:t>–</w:t>
      </w:r>
      <w:r w:rsidR="00240814">
        <w:rPr>
          <w:rFonts w:hint="cs"/>
          <w:rtl/>
        </w:rPr>
        <w:t>הצד השלישי-</w:t>
      </w:r>
      <w:r w:rsidR="008A24C3">
        <w:rPr>
          <w:rFonts w:hint="cs"/>
          <w:rtl/>
        </w:rPr>
        <w:t xml:space="preserve">כבעלים </w:t>
      </w:r>
      <w:r w:rsidR="00692E78">
        <w:rPr>
          <w:rFonts w:hint="cs"/>
          <w:rtl/>
        </w:rPr>
        <w:t xml:space="preserve">ללא מסמך כלשהו בכתב </w:t>
      </w:r>
      <w:r w:rsidR="00FA0570">
        <w:rPr>
          <w:rFonts w:hint="cs"/>
          <w:rtl/>
        </w:rPr>
        <w:t xml:space="preserve">לא מצאתי גם </w:t>
      </w:r>
      <w:r w:rsidR="00082D1C">
        <w:rPr>
          <w:rFonts w:hint="cs"/>
          <w:rtl/>
        </w:rPr>
        <w:t>מקום לקבוע כי העדר מסמך בכתב מאיין את העסקה.</w:t>
      </w:r>
    </w:p>
    <w:p w:rsidR="00692E78" w:rsidRDefault="00692E78" w:rsidP="00692E78">
      <w:pPr>
        <w:spacing w:line="360" w:lineRule="auto"/>
        <w:jc w:val="both"/>
        <w:rPr>
          <w:rtl/>
        </w:rPr>
      </w:pPr>
    </w:p>
    <w:p w:rsidR="00E36030" w:rsidRDefault="00E36030" w:rsidP="00443B5B">
      <w:pPr>
        <w:spacing w:line="360" w:lineRule="auto"/>
        <w:jc w:val="both"/>
        <w:rPr>
          <w:rtl/>
        </w:rPr>
      </w:pPr>
      <w:r>
        <w:rPr>
          <w:rFonts w:hint="cs"/>
          <w:rtl/>
        </w:rPr>
        <w:lastRenderedPageBreak/>
        <w:t xml:space="preserve">שמעתי גם את חקירתו הנגדית של מר </w:t>
      </w:r>
      <w:r w:rsidR="00443B5B">
        <w:rPr>
          <w:rFonts w:hint="cs"/>
          <w:rtl/>
        </w:rPr>
        <w:t>***</w:t>
      </w:r>
      <w:r>
        <w:rPr>
          <w:rFonts w:hint="cs"/>
          <w:rtl/>
        </w:rPr>
        <w:t xml:space="preserve">, בעל המניות היחיד בחברת </w:t>
      </w:r>
      <w:r w:rsidR="00443B5B">
        <w:rPr>
          <w:rFonts w:hint="cs"/>
          <w:rtl/>
        </w:rPr>
        <w:t>***</w:t>
      </w:r>
      <w:r>
        <w:rPr>
          <w:rFonts w:hint="cs"/>
          <w:rtl/>
        </w:rPr>
        <w:t xml:space="preserve"> בע"מ,. </w:t>
      </w:r>
      <w:r w:rsidR="00506811">
        <w:rPr>
          <w:rFonts w:hint="cs"/>
          <w:rtl/>
        </w:rPr>
        <w:t xml:space="preserve">התרשמתי </w:t>
      </w:r>
      <w:r w:rsidR="00053C72">
        <w:rPr>
          <w:rFonts w:hint="cs"/>
          <w:rtl/>
        </w:rPr>
        <w:t xml:space="preserve">ממר </w:t>
      </w:r>
      <w:r w:rsidR="00443B5B">
        <w:rPr>
          <w:rFonts w:hint="cs"/>
          <w:rtl/>
        </w:rPr>
        <w:t>***</w:t>
      </w:r>
      <w:r w:rsidR="00053C72">
        <w:rPr>
          <w:rFonts w:hint="cs"/>
          <w:rtl/>
        </w:rPr>
        <w:t xml:space="preserve"> </w:t>
      </w:r>
      <w:r w:rsidR="00506811">
        <w:rPr>
          <w:rFonts w:hint="cs"/>
          <w:rtl/>
        </w:rPr>
        <w:t xml:space="preserve"> שהוא אמיתי ואכן  </w:t>
      </w:r>
      <w:r w:rsidR="0099005C">
        <w:rPr>
          <w:rFonts w:hint="cs"/>
          <w:rtl/>
        </w:rPr>
        <w:t xml:space="preserve">החברה </w:t>
      </w:r>
      <w:r w:rsidR="00506811">
        <w:rPr>
          <w:rFonts w:hint="cs"/>
          <w:rtl/>
        </w:rPr>
        <w:t>רכש</w:t>
      </w:r>
      <w:r w:rsidR="0099005C">
        <w:rPr>
          <w:rFonts w:hint="cs"/>
          <w:rtl/>
        </w:rPr>
        <w:t>ה</w:t>
      </w:r>
      <w:r w:rsidR="00506811">
        <w:rPr>
          <w:rFonts w:hint="cs"/>
          <w:rtl/>
        </w:rPr>
        <w:t xml:space="preserve"> את </w:t>
      </w:r>
      <w:r w:rsidR="00C438D9">
        <w:rPr>
          <w:rFonts w:hint="cs"/>
          <w:rtl/>
        </w:rPr>
        <w:t>העסק</w:t>
      </w:r>
      <w:r w:rsidR="00506811">
        <w:rPr>
          <w:rFonts w:hint="cs"/>
          <w:rtl/>
        </w:rPr>
        <w:t xml:space="preserve"> תמורת זאת שלקח על עצמו את כל חובות העבר</w:t>
      </w:r>
      <w:r w:rsidR="00AE3DF8">
        <w:rPr>
          <w:rFonts w:hint="cs"/>
          <w:rtl/>
        </w:rPr>
        <w:t xml:space="preserve"> של המאפיה </w:t>
      </w:r>
      <w:r w:rsidR="00CD654B">
        <w:rPr>
          <w:rFonts w:hint="cs"/>
          <w:rtl/>
        </w:rPr>
        <w:t xml:space="preserve">ואין מדובר בעסקה מדומה </w:t>
      </w:r>
      <w:r w:rsidR="00506811">
        <w:rPr>
          <w:rFonts w:hint="cs"/>
          <w:rtl/>
        </w:rPr>
        <w:t xml:space="preserve">. </w:t>
      </w:r>
      <w:r w:rsidR="00CD654B">
        <w:rPr>
          <w:rFonts w:hint="cs"/>
          <w:rtl/>
        </w:rPr>
        <w:t xml:space="preserve">מר </w:t>
      </w:r>
      <w:r w:rsidR="00443B5B">
        <w:rPr>
          <w:rFonts w:hint="cs"/>
          <w:rtl/>
        </w:rPr>
        <w:t>***</w:t>
      </w:r>
      <w:r w:rsidR="00CD654B">
        <w:rPr>
          <w:rFonts w:hint="cs"/>
          <w:rtl/>
        </w:rPr>
        <w:t xml:space="preserve"> </w:t>
      </w:r>
      <w:r w:rsidR="00506811">
        <w:rPr>
          <w:rFonts w:hint="cs"/>
          <w:rtl/>
        </w:rPr>
        <w:t xml:space="preserve"> העיד כי התובעת היתה מודעת לעסקה ואף ביקרה בביתו (עמ' 4 ש' 19-20לפרו' הדיון מיום 1.4.2024) וכן היתה נוכחת בפגישות (עמ' 6 ש' 17-18 לפרו' מיום 1.4.2022). </w:t>
      </w:r>
      <w:r w:rsidR="00B12F4E">
        <w:rPr>
          <w:rFonts w:hint="cs"/>
          <w:rtl/>
        </w:rPr>
        <w:t xml:space="preserve">התובעת </w:t>
      </w:r>
      <w:r w:rsidR="00CD654B">
        <w:rPr>
          <w:rFonts w:hint="cs"/>
          <w:rtl/>
        </w:rPr>
        <w:t xml:space="preserve">אישרה </w:t>
      </w:r>
      <w:r w:rsidR="00B12F4E">
        <w:rPr>
          <w:rFonts w:hint="cs"/>
          <w:rtl/>
        </w:rPr>
        <w:t xml:space="preserve"> </w:t>
      </w:r>
      <w:r w:rsidR="00E94D78">
        <w:rPr>
          <w:rFonts w:hint="cs"/>
          <w:rtl/>
        </w:rPr>
        <w:t xml:space="preserve">גם היא בעדותה </w:t>
      </w:r>
      <w:r w:rsidR="00B12F4E">
        <w:rPr>
          <w:rFonts w:hint="cs"/>
          <w:rtl/>
        </w:rPr>
        <w:t>כי ביקרה בבית הצד השלישי ולא מצאתי לפקפק בגרסת הצד השלישי כי התובעת הייתה מודעת לעסקה והיא לא הוסתרה ממנה</w:t>
      </w:r>
      <w:r w:rsidR="00AE3DF8">
        <w:rPr>
          <w:rFonts w:hint="cs"/>
          <w:rtl/>
        </w:rPr>
        <w:t>.</w:t>
      </w:r>
    </w:p>
    <w:p w:rsidR="00506811" w:rsidRDefault="00506811" w:rsidP="00240814">
      <w:pPr>
        <w:spacing w:line="360" w:lineRule="auto"/>
        <w:jc w:val="both"/>
        <w:rPr>
          <w:rtl/>
        </w:rPr>
      </w:pPr>
      <w:r>
        <w:rPr>
          <w:rFonts w:hint="cs"/>
          <w:rtl/>
        </w:rPr>
        <w:t>הצד השלישי אף העיד בכנות כי אין לו ידע בעסקי המאפיות ולפיכך העסיק</w:t>
      </w:r>
      <w:r w:rsidR="00240814">
        <w:rPr>
          <w:rFonts w:hint="cs"/>
          <w:rtl/>
        </w:rPr>
        <w:t xml:space="preserve"> ומעסיק </w:t>
      </w:r>
      <w:r>
        <w:rPr>
          <w:rFonts w:hint="cs"/>
          <w:rtl/>
        </w:rPr>
        <w:t xml:space="preserve"> את הנתבע כמנהל </w:t>
      </w:r>
      <w:r w:rsidR="00240814">
        <w:rPr>
          <w:rFonts w:hint="cs"/>
          <w:rtl/>
        </w:rPr>
        <w:t>המאפיה במעמד של עובד שכיר</w:t>
      </w:r>
      <w:r>
        <w:rPr>
          <w:rFonts w:hint="cs"/>
          <w:rtl/>
        </w:rPr>
        <w:t xml:space="preserve">. </w:t>
      </w:r>
    </w:p>
    <w:p w:rsidR="0085191E" w:rsidRDefault="0085191E" w:rsidP="00B14773">
      <w:pPr>
        <w:spacing w:line="360" w:lineRule="auto"/>
        <w:jc w:val="both"/>
        <w:rPr>
          <w:rtl/>
        </w:rPr>
      </w:pPr>
    </w:p>
    <w:p w:rsidR="008F67D5" w:rsidRDefault="008F67D5" w:rsidP="00240814">
      <w:pPr>
        <w:spacing w:line="360" w:lineRule="auto"/>
        <w:jc w:val="both"/>
        <w:rPr>
          <w:rFonts w:ascii="Arial" w:hAnsi="Arial"/>
          <w:noProof w:val="0"/>
          <w:rtl/>
        </w:rPr>
      </w:pPr>
      <w:r>
        <w:rPr>
          <w:rFonts w:ascii="Arial" w:hAnsi="Arial" w:hint="cs"/>
          <w:noProof w:val="0"/>
          <w:rtl/>
        </w:rPr>
        <w:t xml:space="preserve">בדיון הציע בית המשפט </w:t>
      </w:r>
      <w:r>
        <w:rPr>
          <w:rFonts w:ascii="Arial" w:hAnsi="Arial"/>
          <w:noProof w:val="0"/>
          <w:rtl/>
        </w:rPr>
        <w:t>כי ימונה מומחה (רו"ח)</w:t>
      </w:r>
      <w:r w:rsidR="00B12F4E">
        <w:rPr>
          <w:rFonts w:ascii="Arial" w:hAnsi="Arial" w:hint="cs"/>
          <w:noProof w:val="0"/>
          <w:rtl/>
        </w:rPr>
        <w:t xml:space="preserve"> </w:t>
      </w:r>
      <w:r>
        <w:rPr>
          <w:rFonts w:ascii="Arial" w:hAnsi="Arial"/>
          <w:noProof w:val="0"/>
          <w:rtl/>
        </w:rPr>
        <w:t xml:space="preserve">על ידי בית המשפט </w:t>
      </w:r>
      <w:r w:rsidR="00AE3DF8">
        <w:rPr>
          <w:rFonts w:ascii="Arial" w:hAnsi="Arial" w:hint="cs"/>
          <w:noProof w:val="0"/>
          <w:rtl/>
        </w:rPr>
        <w:t>,</w:t>
      </w:r>
      <w:r>
        <w:rPr>
          <w:rFonts w:ascii="Arial" w:hAnsi="Arial"/>
          <w:noProof w:val="0"/>
          <w:rtl/>
        </w:rPr>
        <w:t>בשלב זה  במימון התובעת</w:t>
      </w:r>
      <w:r w:rsidR="00CD654B">
        <w:rPr>
          <w:rFonts w:ascii="Arial" w:hAnsi="Arial" w:hint="cs"/>
          <w:noProof w:val="0"/>
          <w:rtl/>
        </w:rPr>
        <w:t xml:space="preserve"> ,</w:t>
      </w:r>
      <w:r>
        <w:rPr>
          <w:rFonts w:ascii="Arial" w:hAnsi="Arial"/>
          <w:noProof w:val="0"/>
          <w:rtl/>
        </w:rPr>
        <w:t xml:space="preserve"> כדי לקבוע את שווי המאפיה נכון </w:t>
      </w:r>
      <w:r>
        <w:rPr>
          <w:rFonts w:ascii="Arial" w:hAnsi="Arial" w:hint="cs"/>
          <w:noProof w:val="0"/>
          <w:rtl/>
        </w:rPr>
        <w:t xml:space="preserve">ליום </w:t>
      </w:r>
      <w:r w:rsidR="00817623">
        <w:rPr>
          <w:rFonts w:ascii="Arial" w:hAnsi="Arial" w:hint="cs"/>
          <w:noProof w:val="0"/>
          <w:rtl/>
        </w:rPr>
        <w:t>ה</w:t>
      </w:r>
      <w:r>
        <w:rPr>
          <w:rFonts w:ascii="Arial" w:hAnsi="Arial" w:hint="cs"/>
          <w:noProof w:val="0"/>
          <w:rtl/>
        </w:rPr>
        <w:t>העברה הנטענת</w:t>
      </w:r>
      <w:r w:rsidR="00817623">
        <w:rPr>
          <w:rFonts w:ascii="Arial" w:hAnsi="Arial" w:hint="cs"/>
          <w:noProof w:val="0"/>
          <w:rtl/>
        </w:rPr>
        <w:t xml:space="preserve"> של העסק לחברה</w:t>
      </w:r>
      <w:r>
        <w:rPr>
          <w:rFonts w:ascii="Arial" w:hAnsi="Arial" w:hint="cs"/>
          <w:noProof w:val="0"/>
          <w:rtl/>
        </w:rPr>
        <w:t xml:space="preserve">, דהיינו ביום 27.2.2020, </w:t>
      </w:r>
      <w:r>
        <w:rPr>
          <w:rFonts w:ascii="Arial" w:hAnsi="Arial"/>
          <w:noProof w:val="0"/>
          <w:rtl/>
        </w:rPr>
        <w:t xml:space="preserve"> מול החובות שרבצו על העסק  שהקונה הצד השלישי לקח על עצמו</w:t>
      </w:r>
      <w:r>
        <w:rPr>
          <w:rFonts w:ascii="Arial" w:hAnsi="Arial" w:hint="cs"/>
          <w:noProof w:val="0"/>
          <w:rtl/>
        </w:rPr>
        <w:t xml:space="preserve"> והכספים שנטען שהזרים לעסק באותה עת</w:t>
      </w:r>
      <w:r>
        <w:rPr>
          <w:rFonts w:ascii="Arial" w:hAnsi="Arial"/>
          <w:noProof w:val="0"/>
          <w:rtl/>
        </w:rPr>
        <w:t xml:space="preserve"> </w:t>
      </w:r>
      <w:r w:rsidR="0099005C">
        <w:rPr>
          <w:rFonts w:ascii="Arial" w:hAnsi="Arial" w:hint="cs"/>
          <w:noProof w:val="0"/>
          <w:rtl/>
        </w:rPr>
        <w:t>,</w:t>
      </w:r>
      <w:r>
        <w:rPr>
          <w:rFonts w:ascii="Arial" w:hAnsi="Arial"/>
          <w:noProof w:val="0"/>
          <w:rtl/>
        </w:rPr>
        <w:t xml:space="preserve"> לקבוע אם </w:t>
      </w:r>
      <w:r w:rsidR="00FD53FC">
        <w:rPr>
          <w:rFonts w:ascii="Arial" w:hAnsi="Arial" w:hint="cs"/>
          <w:noProof w:val="0"/>
          <w:rtl/>
        </w:rPr>
        <w:t>התמורה תואמת את שווי העסק באותה עת וכך להכריע אם</w:t>
      </w:r>
      <w:r w:rsidR="0099005C">
        <w:rPr>
          <w:rFonts w:ascii="Arial" w:hAnsi="Arial" w:hint="cs"/>
          <w:noProof w:val="0"/>
          <w:rtl/>
        </w:rPr>
        <w:t xml:space="preserve"> </w:t>
      </w:r>
      <w:r>
        <w:rPr>
          <w:rFonts w:ascii="Arial" w:hAnsi="Arial"/>
          <w:noProof w:val="0"/>
          <w:rtl/>
        </w:rPr>
        <w:t xml:space="preserve">העסקה הייתה </w:t>
      </w:r>
      <w:proofErr w:type="spellStart"/>
      <w:r>
        <w:rPr>
          <w:rFonts w:ascii="Arial" w:hAnsi="Arial"/>
          <w:noProof w:val="0"/>
          <w:rtl/>
        </w:rPr>
        <w:t>אמיתית</w:t>
      </w:r>
      <w:proofErr w:type="spellEnd"/>
      <w:r>
        <w:rPr>
          <w:rFonts w:ascii="Arial" w:hAnsi="Arial"/>
          <w:noProof w:val="0"/>
          <w:rtl/>
        </w:rPr>
        <w:t xml:space="preserve"> </w:t>
      </w:r>
      <w:r w:rsidR="00FD53FC">
        <w:rPr>
          <w:rFonts w:ascii="Arial" w:hAnsi="Arial" w:hint="cs"/>
          <w:noProof w:val="0"/>
          <w:rtl/>
        </w:rPr>
        <w:t xml:space="preserve">כטענת הצד השלישי והאיש </w:t>
      </w:r>
      <w:r>
        <w:rPr>
          <w:rFonts w:ascii="Arial" w:hAnsi="Arial"/>
          <w:noProof w:val="0"/>
          <w:rtl/>
        </w:rPr>
        <w:t>או מדומה כטענת האישה</w:t>
      </w:r>
      <w:r>
        <w:rPr>
          <w:rFonts w:ascii="Arial" w:hAnsi="Arial" w:hint="cs"/>
          <w:noProof w:val="0"/>
          <w:rtl/>
        </w:rPr>
        <w:t xml:space="preserve">. </w:t>
      </w:r>
      <w:r w:rsidR="00FD53FC">
        <w:rPr>
          <w:rFonts w:ascii="Arial" w:hAnsi="Arial" w:hint="cs"/>
          <w:noProof w:val="0"/>
          <w:rtl/>
        </w:rPr>
        <w:t xml:space="preserve">הצד השלישי לא התנגד להצעה וגם </w:t>
      </w:r>
      <w:r>
        <w:rPr>
          <w:rFonts w:hint="cs"/>
          <w:rtl/>
        </w:rPr>
        <w:t xml:space="preserve">האיש הסכים </w:t>
      </w:r>
      <w:r w:rsidR="00FD53FC">
        <w:rPr>
          <w:rFonts w:hint="cs"/>
          <w:rtl/>
        </w:rPr>
        <w:t>לה .</w:t>
      </w:r>
      <w:r w:rsidR="00CD654B">
        <w:rPr>
          <w:rFonts w:hint="cs"/>
          <w:rtl/>
        </w:rPr>
        <w:t xml:space="preserve"> </w:t>
      </w:r>
      <w:r>
        <w:rPr>
          <w:rFonts w:hint="cs"/>
          <w:rtl/>
        </w:rPr>
        <w:t xml:space="preserve"> </w:t>
      </w:r>
      <w:r w:rsidR="00CD654B">
        <w:rPr>
          <w:rFonts w:hint="cs"/>
          <w:rtl/>
        </w:rPr>
        <w:t xml:space="preserve">אך ב"כ האישה התנגד לה </w:t>
      </w:r>
      <w:r>
        <w:rPr>
          <w:rFonts w:hint="cs"/>
          <w:rtl/>
        </w:rPr>
        <w:t xml:space="preserve"> </w:t>
      </w:r>
      <w:r w:rsidR="00FD53FC">
        <w:rPr>
          <w:rFonts w:hint="cs"/>
          <w:rtl/>
        </w:rPr>
        <w:t>נחרצות</w:t>
      </w:r>
      <w:r w:rsidR="00240814">
        <w:rPr>
          <w:rFonts w:hint="cs"/>
          <w:rtl/>
        </w:rPr>
        <w:t xml:space="preserve"> ועל כן ההצעה נפלה.</w:t>
      </w:r>
    </w:p>
    <w:p w:rsidR="00240814" w:rsidRDefault="008F67D5" w:rsidP="005D0000">
      <w:pPr>
        <w:spacing w:line="360" w:lineRule="auto"/>
        <w:jc w:val="both"/>
        <w:rPr>
          <w:rtl/>
        </w:rPr>
      </w:pPr>
      <w:r>
        <w:rPr>
          <w:rFonts w:hint="cs"/>
          <w:rtl/>
        </w:rPr>
        <w:t>יש להצר על כך שהאישה התנגדה להצע</w:t>
      </w:r>
      <w:r w:rsidR="00FD53FC">
        <w:rPr>
          <w:rFonts w:hint="cs"/>
          <w:rtl/>
        </w:rPr>
        <w:t>ה</w:t>
      </w:r>
      <w:r>
        <w:rPr>
          <w:rFonts w:hint="cs"/>
          <w:rtl/>
        </w:rPr>
        <w:t xml:space="preserve"> </w:t>
      </w:r>
      <w:r w:rsidR="00FD53FC">
        <w:rPr>
          <w:rFonts w:hint="cs"/>
          <w:rtl/>
        </w:rPr>
        <w:t xml:space="preserve"> הנ"ל של </w:t>
      </w:r>
      <w:r>
        <w:rPr>
          <w:rFonts w:hint="cs"/>
          <w:rtl/>
        </w:rPr>
        <w:t>בית המשפט</w:t>
      </w:r>
      <w:r w:rsidR="00240814">
        <w:rPr>
          <w:rFonts w:hint="cs"/>
          <w:rtl/>
        </w:rPr>
        <w:t xml:space="preserve"> שיכלה </w:t>
      </w:r>
      <w:r w:rsidR="0052627F">
        <w:rPr>
          <w:rFonts w:hint="cs"/>
          <w:rtl/>
        </w:rPr>
        <w:t xml:space="preserve">לתרום מדד אובייקטיבי  </w:t>
      </w:r>
      <w:r w:rsidR="005D0000">
        <w:rPr>
          <w:rFonts w:hint="cs"/>
          <w:rtl/>
        </w:rPr>
        <w:t>לנושא .</w:t>
      </w:r>
      <w:r>
        <w:rPr>
          <w:rFonts w:hint="cs"/>
          <w:rtl/>
        </w:rPr>
        <w:t xml:space="preserve"> </w:t>
      </w:r>
    </w:p>
    <w:p w:rsidR="008F67D5" w:rsidRDefault="008F67D5" w:rsidP="00240814">
      <w:pPr>
        <w:spacing w:line="360" w:lineRule="auto"/>
        <w:jc w:val="both"/>
        <w:rPr>
          <w:rtl/>
        </w:rPr>
      </w:pPr>
      <w:r>
        <w:rPr>
          <w:rFonts w:hint="cs"/>
          <w:rtl/>
        </w:rPr>
        <w:t xml:space="preserve">אוסיף ואומר לעניין זה כי מקובלת עליי טענת הנתבע כי טעות בכדאיות העסקה </w:t>
      </w:r>
      <w:r w:rsidR="00817623">
        <w:rPr>
          <w:rFonts w:hint="cs"/>
          <w:rtl/>
        </w:rPr>
        <w:t>אין מקומה להתברר בבית משפט זה.</w:t>
      </w:r>
    </w:p>
    <w:p w:rsidR="008F67D5" w:rsidRDefault="008F67D5" w:rsidP="00B14773">
      <w:pPr>
        <w:spacing w:line="360" w:lineRule="auto"/>
        <w:jc w:val="both"/>
        <w:rPr>
          <w:rtl/>
        </w:rPr>
      </w:pPr>
    </w:p>
    <w:p w:rsidR="00ED2D90" w:rsidRPr="00AC6864" w:rsidRDefault="00082D1C" w:rsidP="00AC6864">
      <w:pPr>
        <w:spacing w:line="360" w:lineRule="auto"/>
        <w:jc w:val="both"/>
        <w:rPr>
          <w:b/>
          <w:bCs/>
          <w:u w:val="single"/>
          <w:rtl/>
        </w:rPr>
      </w:pPr>
      <w:r w:rsidRPr="00AC6864">
        <w:rPr>
          <w:rFonts w:hint="cs"/>
          <w:b/>
          <w:bCs/>
          <w:u w:val="single"/>
          <w:rtl/>
        </w:rPr>
        <w:t>לס</w:t>
      </w:r>
      <w:r w:rsidR="00AC6864" w:rsidRPr="00AC6864">
        <w:rPr>
          <w:rFonts w:hint="cs"/>
          <w:b/>
          <w:bCs/>
          <w:u w:val="single"/>
          <w:rtl/>
        </w:rPr>
        <w:t>יכום</w:t>
      </w:r>
    </w:p>
    <w:p w:rsidR="00082D1C" w:rsidRDefault="00082D1C" w:rsidP="00053C72">
      <w:pPr>
        <w:spacing w:line="360" w:lineRule="auto"/>
        <w:jc w:val="both"/>
        <w:rPr>
          <w:rtl/>
        </w:rPr>
      </w:pPr>
      <w:r>
        <w:rPr>
          <w:rFonts w:hint="cs"/>
          <w:rtl/>
        </w:rPr>
        <w:t xml:space="preserve">לאור האמור </w:t>
      </w:r>
      <w:r w:rsidR="00AC6864">
        <w:rPr>
          <w:rFonts w:hint="cs"/>
          <w:rtl/>
        </w:rPr>
        <w:t xml:space="preserve">והקביעות דלעיל  </w:t>
      </w:r>
      <w:r>
        <w:rPr>
          <w:rFonts w:hint="cs"/>
          <w:rtl/>
        </w:rPr>
        <w:t xml:space="preserve">דין הבקשה לצירוף הצד השלישי </w:t>
      </w:r>
      <w:r w:rsidR="005D0000">
        <w:rPr>
          <w:rFonts w:hint="cs"/>
          <w:rtl/>
        </w:rPr>
        <w:t xml:space="preserve">להידחות ומאחר שכאמור התרשמתי כי העסק </w:t>
      </w:r>
      <w:r w:rsidR="00053C72">
        <w:rPr>
          <w:rFonts w:hint="cs"/>
          <w:rtl/>
        </w:rPr>
        <w:t xml:space="preserve">הרשום כיום על שם הצד השלישי </w:t>
      </w:r>
      <w:r w:rsidR="005D0000">
        <w:rPr>
          <w:rFonts w:hint="cs"/>
          <w:rtl/>
        </w:rPr>
        <w:t xml:space="preserve"> </w:t>
      </w:r>
      <w:r w:rsidR="00053C72">
        <w:rPr>
          <w:rFonts w:hint="cs"/>
          <w:rtl/>
        </w:rPr>
        <w:t xml:space="preserve">נרכש </w:t>
      </w:r>
      <w:r w:rsidR="005D0000">
        <w:rPr>
          <w:rFonts w:hint="cs"/>
          <w:rtl/>
        </w:rPr>
        <w:t xml:space="preserve"> בעסקה אמיתית </w:t>
      </w:r>
      <w:r w:rsidR="00692E78">
        <w:rPr>
          <w:rFonts w:hint="cs"/>
          <w:rtl/>
        </w:rPr>
        <w:t xml:space="preserve">גם </w:t>
      </w:r>
      <w:r w:rsidR="006E3804">
        <w:rPr>
          <w:rFonts w:hint="cs"/>
          <w:rtl/>
        </w:rPr>
        <w:t xml:space="preserve">דין </w:t>
      </w:r>
      <w:r w:rsidR="005D0000">
        <w:rPr>
          <w:rFonts w:hint="cs"/>
          <w:rtl/>
        </w:rPr>
        <w:t xml:space="preserve">התובענה כנגד האיש </w:t>
      </w:r>
      <w:r w:rsidR="00692E78">
        <w:rPr>
          <w:rFonts w:hint="cs"/>
          <w:rtl/>
        </w:rPr>
        <w:t xml:space="preserve"> </w:t>
      </w:r>
      <w:r w:rsidR="00491759">
        <w:rPr>
          <w:rFonts w:hint="cs"/>
          <w:rtl/>
        </w:rPr>
        <w:t>להידחות.</w:t>
      </w:r>
    </w:p>
    <w:p w:rsidR="00C438D9" w:rsidRDefault="00C438D9" w:rsidP="005D0000">
      <w:pPr>
        <w:spacing w:line="360" w:lineRule="auto"/>
        <w:jc w:val="both"/>
        <w:rPr>
          <w:rtl/>
        </w:rPr>
      </w:pPr>
      <w:r>
        <w:rPr>
          <w:rFonts w:hint="cs"/>
          <w:rtl/>
        </w:rPr>
        <w:t xml:space="preserve">לאור התוצאה שהגעתי אליה התובעת תשא בשכ"ט ב"כ הנתבע בסך </w:t>
      </w:r>
      <w:r w:rsidR="005D0000">
        <w:rPr>
          <w:rFonts w:hint="cs"/>
          <w:rtl/>
        </w:rPr>
        <w:t>5</w:t>
      </w:r>
      <w:r>
        <w:rPr>
          <w:rFonts w:hint="cs"/>
          <w:rtl/>
        </w:rPr>
        <w:t xml:space="preserve">000 ₪ </w:t>
      </w:r>
    </w:p>
    <w:p w:rsidR="002914D6" w:rsidRPr="00C438D9" w:rsidRDefault="00C438D9">
      <w:pPr>
        <w:spacing w:line="360" w:lineRule="auto"/>
        <w:jc w:val="both"/>
        <w:rPr>
          <w:rFonts w:ascii="Arial" w:hAnsi="Arial"/>
          <w:b/>
          <w:bCs/>
          <w:noProof w:val="0"/>
          <w:u w:val="single"/>
          <w:rtl/>
        </w:rPr>
      </w:pPr>
      <w:r w:rsidRPr="00C438D9">
        <w:rPr>
          <w:rFonts w:ascii="Arial" w:hAnsi="Arial" w:hint="cs"/>
          <w:b/>
          <w:bCs/>
          <w:noProof w:val="0"/>
          <w:u w:val="single"/>
          <w:rtl/>
        </w:rPr>
        <w:t xml:space="preserve">המזכירות תמציא פסק הדין לצדדים ותסגור התיק </w:t>
      </w: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כ"ב אדר ב'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01 אפריל 2024</w:t>
          </w:r>
        </w:sdtContent>
      </w:sdt>
      <w:r w:rsidR="00011212">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494970">
      <w:pPr>
        <w:spacing w:line="360" w:lineRule="auto"/>
        <w:ind w:left="3600" w:firstLine="720"/>
        <w:jc w:val="both"/>
      </w:pPr>
      <w:sdt>
        <w:sdtPr>
          <w:rPr>
            <w:rtl/>
          </w:rPr>
          <w:alias w:val="MergeField"/>
          <w:tag w:val="1237"/>
          <w:id w:val="2104448894"/>
        </w:sdtPr>
        <w:sdtEndPr/>
        <w:sdtContent>
          <w:r w:rsidR="00F07A71">
            <w:drawing>
              <wp:inline distT="0" distB="0" distL="0" distR="0" wp14:editId="50D07946">
                <wp:extent cx="1188720" cy="1330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88720" cy="1330452"/>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970" w:rsidRDefault="00494970">
      <w:r>
        <w:separator/>
      </w:r>
    </w:p>
  </w:endnote>
  <w:endnote w:type="continuationSeparator" w:id="0">
    <w:p w:rsidR="00494970" w:rsidRDefault="00494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457" w:rsidRDefault="00BE44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E4457">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E4457">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457" w:rsidRDefault="00BE44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970" w:rsidRDefault="00494970">
      <w:r>
        <w:separator/>
      </w:r>
    </w:p>
  </w:footnote>
  <w:footnote w:type="continuationSeparator" w:id="0">
    <w:p w:rsidR="00494970" w:rsidRDefault="00494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457" w:rsidRDefault="00BE445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2"/>
      <w:gridCol w:w="3593"/>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01 אפריל 2024</w:t>
              </w:r>
            </w:p>
          </w:tc>
        </w:sdtContent>
      </w:sdt>
    </w:tr>
    <w:tr w:rsidR="002914D6">
      <w:trPr>
        <w:trHeight w:val="337"/>
        <w:jc w:val="center"/>
      </w:trPr>
      <w:tc>
        <w:tcPr>
          <w:tcW w:w="8721" w:type="dxa"/>
          <w:gridSpan w:val="2"/>
        </w:tcPr>
        <w:p w:rsidR="002914D6" w:rsidRDefault="00494970" w:rsidP="00782A43">
          <w:pPr>
            <w:rPr>
              <w:b/>
              <w:bCs/>
              <w:noProof w:val="0"/>
              <w:sz w:val="26"/>
              <w:szCs w:val="26"/>
              <w:rtl/>
            </w:rPr>
          </w:pPr>
          <w:sdt>
            <w:sdtPr>
              <w:rPr>
                <w:rtl/>
              </w:rPr>
              <w:alias w:val="1170"/>
              <w:tag w:val="1170"/>
              <w:id w:val="632838173"/>
              <w:text w:multiLine="1"/>
            </w:sdtPr>
            <w:sdtEndPr/>
            <w:sdtContent>
              <w:proofErr w:type="spellStart"/>
              <w:r w:rsidR="00B93B3D">
                <w:rPr>
                  <w:b/>
                  <w:bCs/>
                  <w:noProof w:val="0"/>
                  <w:sz w:val="26"/>
                  <w:szCs w:val="26"/>
                  <w:rtl/>
                </w:rPr>
                <w:t>תמ"ש</w:t>
              </w:r>
              <w:proofErr w:type="spellEnd"/>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B93B3D">
                <w:rPr>
                  <w:b/>
                  <w:bCs/>
                  <w:noProof w:val="0"/>
                  <w:sz w:val="26"/>
                  <w:szCs w:val="26"/>
                  <w:rtl/>
                </w:rPr>
                <w:t>34536-10-22</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782A43">
                <w:rPr>
                  <w:rFonts w:hint="cs"/>
                  <w:b/>
                  <w:bCs/>
                  <w:noProof w:val="0"/>
                  <w:sz w:val="26"/>
                  <w:szCs w:val="26"/>
                  <w:rtl/>
                </w:rPr>
                <w:t>***</w:t>
              </w:r>
              <w:r w:rsidR="00B93B3D">
                <w:rPr>
                  <w:b/>
                  <w:bCs/>
                  <w:noProof w:val="0"/>
                  <w:sz w:val="26"/>
                  <w:szCs w:val="26"/>
                  <w:rtl/>
                </w:rPr>
                <w:t xml:space="preserve"> נ' </w:t>
              </w:r>
              <w:r w:rsidR="00782A43">
                <w:rPr>
                  <w:rFonts w:hint="cs"/>
                  <w:b/>
                  <w:bCs/>
                  <w:noProof w:val="0"/>
                  <w:sz w:val="26"/>
                  <w:szCs w:val="26"/>
                  <w:rtl/>
                </w:rPr>
                <w:t>***</w:t>
              </w:r>
              <w:r w:rsidR="00B93B3D">
                <w:rPr>
                  <w:b/>
                  <w:bCs/>
                  <w:noProof w:val="0"/>
                  <w:sz w:val="26"/>
                  <w:szCs w:val="26"/>
                  <w:rtl/>
                </w:rPr>
                <w:t xml:space="preserve"> ואח'</w:t>
              </w:r>
            </w:sdtContent>
          </w:sdt>
        </w:p>
        <w:p w:rsidR="002914D6" w:rsidRDefault="002914D6">
          <w:pPr>
            <w:rPr>
              <w:rtl/>
            </w:rPr>
          </w:pPr>
        </w:p>
        <w:p w:rsidR="00E27ED3" w:rsidRDefault="00E27ED3">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457" w:rsidRDefault="00BE445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80054"/>
    <w:docVar w:name="CourtID" w:val="3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680054&amp;lt;/CaseID&amp;gt;_x000d__x000a_        &amp;lt;DocumentID&amp;gt;439301209&amp;lt;/DocumentID&amp;gt;_x000d__x000a_      &amp;lt;/dt_DocumentCase&amp;gt;_x000d__x000a_      &amp;lt;dt_Document diffgr:id=&amp;quot;dt_Document1&amp;quot; msdata:rowOrder=&amp;quot;0&amp;quot;&amp;gt;_x000d__x000a_        &amp;lt;DocumentID&amp;gt;439301209&amp;lt;/DocumentID&amp;gt;_x000d__x000a_        &amp;lt;DocumentMainID&amp;gt;0&amp;lt;/DocumentMainID&amp;gt;_x000d__x000a_        &amp;lt;CaseID&amp;gt;79680054&amp;lt;/CaseID&amp;gt;_x000d__x000a_        &amp;lt;DocumentIncludedDate&amp;gt;2024-04-01T20:53:04.68+03:00&amp;lt;/DocumentIncludedDate&amp;gt;_x000d__x000a_        &amp;lt;DocumentDesc&amp;gt;החלטה  שניתנה ע&amp;quot;י  איתי כץ&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04-01T20:53:04.68+03:00&amp;lt;/DocumentSavingDate&amp;gt;_x000d__x000a_        &amp;lt;DocumentChangeDate&amp;gt;2024-04-01T20:53:08.04+03:00&amp;lt;/DocumentChangeDate&amp;gt;_x000d__x000a_        &amp;lt;IsScanned&amp;gt;false&amp;lt;/IsScanned&amp;gt;_x000d__x000a_        &amp;lt;PageQuantity&amp;gt;0&amp;lt;/PageQuantity&amp;gt;_x000d__x000a_        &amp;lt;DocumentStatusID&amp;gt;2&amp;lt;/DocumentStatusID&amp;gt;_x000d__x000a_        &amp;lt;DocumentStatusChangeDate&amp;gt;2024-04-01T20:53:08.04+03:00&amp;lt;/DocumentStatusChangeDate&amp;gt;_x000d__x000a_        &amp;lt;TemplateVersionID&amp;gt;1&amp;lt;/TemplateVersionID&amp;gt;_x000d__x000a_        &amp;lt;DocumentChangeUserID&amp;gt;055473847@GOV.IL&amp;lt;/DocumentChangeUserID&amp;gt;_x000d__x000a_        &amp;lt;DocumentCreationUserID&amp;gt;055473847@GOV.IL&amp;lt;/DocumentCreationUserID&amp;gt;_x000d__x000a_        &amp;lt;OriginalDocumentID&amp;gt;439268194&amp;lt;/OriginalDocumentID&amp;gt;_x000d__x000a_        &amp;lt;PrivillegeID&amp;gt;5&amp;lt;/PrivillegeID&amp;gt;_x000d__x000a_        &amp;lt;FromPage&amp;gt;0&amp;lt;/FromPage&amp;gt;_x000d__x000a_        &amp;lt;ToPage&amp;gt;0&amp;lt;/ToPage&amp;gt;_x000d__x000a_        &amp;lt;FileID&amp;gt;061dcb9a8e010000090037f6a9a49884&amp;lt;/FileID&amp;gt;_x000d__x000a_        &amp;lt;URL&amp;gt;\\CTLNFSV02\doc_repository\101\530\713fd82e59a8424294dac113740dfdd6_copy.docx&amp;lt;/URL&amp;gt;_x000d__x000a_        &amp;lt;OlivePriority&amp;gt;1&amp;lt;/OlivePriority&amp;gt;_x000d__x000a_        &amp;lt;MetaDataTypeID&amp;gt;1&amp;lt;/MetaDataTypeID&amp;gt;_x000d__x000a_        &amp;lt;MetaDataChangeDate&amp;gt;2024-04-01T20:53:08.04+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איתי כץ&amp;amp;lt;/anyType&amp;amp;gt;_x000d__x000a_    &amp;amp;lt;anyType xsi:type=&amp;quot;xsd:dateTime&amp;quot;&amp;amp;gt;2024-04-01T20:50:05.05&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4-01T20:50:05.05+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2914D6"/>
    <w:rsid w:val="00011212"/>
    <w:rsid w:val="00033B95"/>
    <w:rsid w:val="0005150D"/>
    <w:rsid w:val="00053C72"/>
    <w:rsid w:val="00082D1C"/>
    <w:rsid w:val="0014058F"/>
    <w:rsid w:val="001459F1"/>
    <w:rsid w:val="0019474B"/>
    <w:rsid w:val="001F2655"/>
    <w:rsid w:val="00240814"/>
    <w:rsid w:val="00273D47"/>
    <w:rsid w:val="002856D3"/>
    <w:rsid w:val="002914D6"/>
    <w:rsid w:val="002F5307"/>
    <w:rsid w:val="003A0652"/>
    <w:rsid w:val="003B4222"/>
    <w:rsid w:val="00443B5B"/>
    <w:rsid w:val="00491759"/>
    <w:rsid w:val="00494970"/>
    <w:rsid w:val="004F4787"/>
    <w:rsid w:val="00506811"/>
    <w:rsid w:val="0052627F"/>
    <w:rsid w:val="00530E94"/>
    <w:rsid w:val="005839B7"/>
    <w:rsid w:val="005D0000"/>
    <w:rsid w:val="005E66BB"/>
    <w:rsid w:val="006812D7"/>
    <w:rsid w:val="00692E78"/>
    <w:rsid w:val="00692ED7"/>
    <w:rsid w:val="006E3804"/>
    <w:rsid w:val="00782A43"/>
    <w:rsid w:val="00817623"/>
    <w:rsid w:val="00822AA5"/>
    <w:rsid w:val="0085191E"/>
    <w:rsid w:val="008526EF"/>
    <w:rsid w:val="008A24C3"/>
    <w:rsid w:val="008F67D5"/>
    <w:rsid w:val="008F783E"/>
    <w:rsid w:val="00904FA7"/>
    <w:rsid w:val="00921E03"/>
    <w:rsid w:val="0099005C"/>
    <w:rsid w:val="009A04C9"/>
    <w:rsid w:val="009B4704"/>
    <w:rsid w:val="009D1711"/>
    <w:rsid w:val="009E4562"/>
    <w:rsid w:val="009F3CB8"/>
    <w:rsid w:val="00A412B4"/>
    <w:rsid w:val="00A7661B"/>
    <w:rsid w:val="00AC6864"/>
    <w:rsid w:val="00AE3DF8"/>
    <w:rsid w:val="00B12F4E"/>
    <w:rsid w:val="00B14773"/>
    <w:rsid w:val="00B234CE"/>
    <w:rsid w:val="00B31305"/>
    <w:rsid w:val="00B40081"/>
    <w:rsid w:val="00B67A8B"/>
    <w:rsid w:val="00B93B3D"/>
    <w:rsid w:val="00BA759A"/>
    <w:rsid w:val="00BE4457"/>
    <w:rsid w:val="00C438D9"/>
    <w:rsid w:val="00CD654B"/>
    <w:rsid w:val="00CE7F78"/>
    <w:rsid w:val="00CF4A84"/>
    <w:rsid w:val="00D63CFE"/>
    <w:rsid w:val="00DA714E"/>
    <w:rsid w:val="00E27ED3"/>
    <w:rsid w:val="00E36030"/>
    <w:rsid w:val="00E435B5"/>
    <w:rsid w:val="00E90C5F"/>
    <w:rsid w:val="00E94D78"/>
    <w:rsid w:val="00EC118E"/>
    <w:rsid w:val="00ED2D90"/>
    <w:rsid w:val="00F07A71"/>
    <w:rsid w:val="00F50E07"/>
    <w:rsid w:val="00F863E1"/>
    <w:rsid w:val="00FA0570"/>
    <w:rsid w:val="00FD53F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23004004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4189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79680054</CaseID>
    <CaseJudicialPersonPresentationDS>
      <CaseJudicalPersonActive>
        <CaseID>79680054</CaseID>
        <JudicialPersonID>055473847@GOV.IL</JudicialPersonID>
        <JudicialPersonTypeID>1</JudicialPersonTypeID>
        <JudicialTypeID>1</JudicialTypeID>
        <IsChairman>false</IsChairman>
        <TreatmentStartDate>2022-10-23T12:29:45.567+03:00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עדי לנקרי</FullName>
        <FirstName>עדי</FirstName>
        <LastName>לנקרי</LastName>
        <PartyPropertyName/>
        <AuthenticationTypeAndNumber>מ.ר. 52264</AuthenticationTypeAndNumber>
        <RepresentatedOrRepresentativesNames>עוזיאל מדר</RepresentatedOrRepresentativesNames>
        <RepresentatedOrRepresentativesCount>1</RepresentatedOrRepresentativesCount>
        <InvitedBy/>
        <CaseID>79680054</CaseID>
        <CaseJudicialPersonPresentationDS>
          <CaseJudicalPersonActive>
            <CaseID>79680054</CaseID>
            <JudicialPersonID>055473847@GOV.IL</JudicialPersonID>
            <JudicialPersonTypeID>1</JudicialPersonTypeID>
            <JudicialTypeID>1</JudicialTypeID>
            <IsChairman>false</IsChairman>
            <TreatmentStartDate>2022-10-23T12:29:45.567+03:00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248937189</CasePartyID>
        <PartyTypeID>2</PartyTypeID>
        <ActivityStatusID>1</ActivityStatusID>
        <PartyAliasID>21</PartyAliasID>
        <PartyAliasName>בא כוח נתבעים</PartyAliasName>
        <LegalEntityID>33129443</LegalEntityID>
        <CaseLegalEntityID>122265910</CaseLegalEntityID>
        <AuthenticationTypeID>4</AuthenticationTypeID>
        <AuthenticationTypeName>מ.ר.</AuthenticationTypeName>
        <LegalEntityNumber>52264</LegalEntityNumber>
        <IsMainPartyType>true</IsMainPartyType>
        <CaseDisplayIdentifier>34536-10-22</CaseDisplayIdentifier>
        <CaseTypeID>15</CaseTypeID>
        <CaseTypeName>תיק משפחה (תמ"ש)</CaseTypeName>
        <CaseName>מדר נ' מדר ואח'</CaseName>
        <FullAddress>בן גוריון 1 בני ברק מגדל ב.ס.ר 2</FullAddress>
        <EmailAddress>adi@lh-law.co.il</EmailAddress>
        <MotionID>0</MotionID>
        <CasePleaID>0</CasePleaID>
        <LinkedCaseID>0</LinkedCaseID>
        <PartyID>2</PartyID>
        <CasePartyCategoryID>2</CasePartyCategoryID>
        <LegalEntityAddressID>45940422</LegalEntityAddressID>
        <LegalEntityEmailAddressID>67965404</LegalEntityEmailAddressID>
        <PleaTypeID>4</PleaTypeID>
        <LawyerOfficeName>משרד עו"ד עדי לנקרי</LawyerOfficeName>
        <LawyerOfficeID>33129444</LawyerOfficeID>
        <GroupPartyAlias/>
        <IsConverted>false</IsConverted>
        <LegalEntityNameID>34919814</LegalEntityNameID>
        <RepresentatedNamesOfAssistant/>
        <LegalEntityTypeID>4</LegalEntityTypeID>
        <IsVerdictExists>false</IsVerdictExists>
        <IsAsirAzir>false</IsAsirAzir>
        <IsPublicationProhibited>false</IsPublicationProhibited>
        <PublicationProhibitedFullName>עדי לנקרי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מיה מדר</FullName>
        <FirstName>מיה</FirstName>
        <LastName>מדר</LastName>
        <PartyPropertyName/>
        <AuthenticationTypeAndNumber>ת"ז 034228148</AuthenticationTypeAndNumber>
        <RepresentatedOrRepresentativesNames>שאול נפתלין</RepresentatedOrRepresentativesNames>
        <RepresentatedOrRepresentativesCount>1</RepresentatedOrRepresentativesCount>
        <InvitedBy/>
        <CaseID>79680054</CaseID>
        <CaseJudicialPersonPresentationDS>
          <CaseJudicalPersonActive>
            <CaseID>79680054</CaseID>
            <JudicialPersonID>055473847@GOV.IL</JudicialPersonID>
            <JudicialPersonTypeID>1</JudicialPersonTypeID>
            <JudicialTypeID>1</JudicialTypeID>
            <IsChairman>false</IsChairman>
            <TreatmentStartDate>2022-10-23T12:29:45.567+03:00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246872378</CasePartyID>
        <PartyTypeID>1</PartyTypeID>
        <ActivityStatusID>1</ActivityStatusID>
        <PartyAliasID>1</PartyAliasID>
        <PartyAliasName>תובע</PartyAliasName>
        <OrdinalNumber>1</OrdinalNumber>
        <LegalEntityID>46260720</LegalEntityID>
        <CaseLegalEntityID>121635556</CaseLegalEntityID>
        <AuthenticationTypeID>1</AuthenticationTypeID>
        <AuthenticationTypeName>ת"ז</AuthenticationTypeName>
        <LegalEntityNumber>034228148</LegalEntityNumber>
        <IsMainPartyType>true</IsMainPartyType>
        <CaseDisplayIdentifier>34536-10-22</CaseDisplayIdentifier>
        <CaseTypeID>15</CaseTypeID>
        <CaseTypeName>תיק משפחה (תמ"ש)</CaseTypeName>
        <CaseName>מדר נ' מדר ואח'</CaseName>
        <FullAddress>הגת 54 כרמי צור </FullAddress>
        <MotionID>0</MotionID>
        <CasePleaID>0</CasePleaID>
        <FatherName>יצחק</FatherName>
        <LinkedCaseID>0</LinkedCaseID>
        <PartyID>1</PartyID>
        <CasePartyCategoryID>2</CasePartyCategoryID>
        <LegalEntityAddressID>87078850</LegalEntityAddressID>
        <PleaTypeID>4</PleaTypeID>
        <GroupPartyAlias>תובעים</GroupPartyAlias>
        <IsConverted>false</IsConverted>
        <LegalEntityRegisteredNameID>6072245</LegalEntityRegisteredNameID>
        <LegalEntityNameID>93824734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מיה מדר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שאול נפתלין</FullName>
        <FirstName>שאול</FirstName>
        <LastName>נפתלין</LastName>
        <PartyPropertyName/>
        <AuthenticationTypeAndNumber>מ.ר. 42753</AuthenticationTypeAndNumber>
        <RepresentatedOrRepresentativesNames>מיה מדר</RepresentatedOrRepresentativesNames>
        <RepresentatedOrRepresentativesCount>1</RepresentatedOrRepresentativesCount>
        <InvitedBy/>
        <CaseID>79680054</CaseID>
        <CaseJudicialPersonPresentationDS>
          <CaseJudicalPersonActive>
            <CaseID>79680054</CaseID>
            <JudicialPersonID>055473847@GOV.IL</JudicialPersonID>
            <JudicialPersonTypeID>1</JudicialPersonTypeID>
            <JudicialTypeID>1</JudicialTypeID>
            <IsChairman>false</IsChairman>
            <TreatmentStartDate>2022-10-23T12:29:45.567+03:00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246872379</CasePartyID>
        <PartyTypeID>2</PartyTypeID>
        <ActivityStatusID>1</ActivityStatusID>
        <PartyAliasID>20</PartyAliasID>
        <PartyAliasName>בא כוח תובעים</PartyAliasName>
        <OrdinalNumber>1</OrdinalNumber>
        <LegalEntityID>418664</LegalEntityID>
        <CaseLegalEntityID>121635557</CaseLegalEntityID>
        <AuthenticationTypeID>4</AuthenticationTypeID>
        <AuthenticationTypeName>מ.ר.</AuthenticationTypeName>
        <LegalEntityNumber>42753</LegalEntityNumber>
        <IsMainPartyType>true</IsMainPartyType>
        <CaseDisplayIdentifier>34536-10-22</CaseDisplayIdentifier>
        <CaseTypeID>15</CaseTypeID>
        <CaseTypeName>תיק משפחה (תמ"ש)</CaseTypeName>
        <CaseName>מדר נ' מדר ואח'</CaseName>
        <FullAddress>קדושת אהרון 8\17 ירושלים </FullAddress>
        <EmailAddress>naftalinlaw@gmail.com</EmailAddress>
        <MotionID>0</MotionID>
        <CasePleaID>0</CasePleaID>
        <LinkedCaseID>0</LinkedCaseID>
        <PartyID>1</PartyID>
        <CasePartyCategoryID>2</CasePartyCategoryID>
        <LegalEntityAddressID>82680167</LegalEntityAddressID>
        <LegalEntityEmailAddressID>68023750</LegalEntityEmailAddressID>
        <PleaTypeID>4</PleaTypeID>
        <LawyerOfficeName>משרד עו"ד: שאול נפתלין</LawyerOfficeName>
        <LawyerOfficeID>459308</LawyerOfficeID>
        <GroupPartyAlias/>
        <IsConverted>false</IsConverted>
        <LegalEntityNameID>39648</LegalEntityNameID>
        <RepresentatedNamesOfAssistant/>
        <LegalEntityTypeID>4</LegalEntityTypeID>
        <IsVerdictExists>false</IsVerdictExists>
        <IsAsirAzir>false</IsAsirAzir>
        <IsPublicationProhibited>false</IsPublicationProhibited>
        <PublicationProhibitedFullName>שאול נפתלין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עוזיאל מדר</FullName>
        <FirstName>עוזיאל</FirstName>
        <LastName>מדר</LastName>
        <PartyPropertyName/>
        <AuthenticationTypeAndNumber>ת"ז 024154114</AuthenticationTypeAndNumber>
        <RepresentatedOrRepresentativesNames>עדי לנקרי</RepresentatedOrRepresentativesNames>
        <RepresentatedOrRepresentativesCount>1</RepresentatedOrRepresentativesCount>
        <InvitedBy/>
        <CaseID>79680054</CaseID>
        <CaseJudicialPersonPresentationDS>
          <CaseJudicalPersonActive>
            <CaseID>79680054</CaseID>
            <JudicialPersonID>055473847@GOV.IL</JudicialPersonID>
            <JudicialPersonTypeID>1</JudicialPersonTypeID>
            <JudicialTypeID>1</JudicialTypeID>
            <IsChairman>false</IsChairman>
            <TreatmentStartDate>2022-10-23T12:29:45.567+03:00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246872380</CasePartyID>
        <PartyTypeID>1</PartyTypeID>
        <ActivityStatusID>1</ActivityStatusID>
        <PartyAliasID>2</PartyAliasID>
        <PartyAliasName>נתבע</PartyAliasName>
        <OrdinalNumber>1</OrdinalNumber>
        <LegalEntityID>12730989</LegalEntityID>
        <CaseLegalEntityID>121635558</CaseLegalEntityID>
        <AuthenticationTypeID>1</AuthenticationTypeID>
        <AuthenticationTypeName>ת"ז</AuthenticationTypeName>
        <LegalEntityNumber>024154114</LegalEntityNumber>
        <IsMainPartyType>true</IsMainPartyType>
        <CaseDisplayIdentifier>34536-10-22</CaseDisplayIdentifier>
        <CaseTypeID>15</CaseTypeID>
        <CaseTypeName>תיק משפחה (תמ"ש)</CaseTypeName>
        <CaseName>מדר נ' מדר ואח'</CaseName>
        <FullAddress>השריג 24 כרמי צור </FullAddress>
        <MotionID>0</MotionID>
        <CasePleaID>0</CasePleaID>
        <PassportCountryID>900</PassportCountryID>
        <FatherName>ישראל</FatherName>
        <LinkedCaseID>0</LinkedCaseID>
        <PartyID>2</PartyID>
        <CasePartyCategoryID>2</CasePartyCategoryID>
        <LegalEntityAddressID>87078851</LegalEntityAddressID>
        <PleaTypeID>4</PleaTypeID>
        <GroupPartyAlias>נתבעים</GroupPartyAlias>
        <IsConverted>false</IsConverted>
        <LegalEntityRegisteredNameID>483421</LegalEntityRegisteredNameID>
        <LegalEntityNameID>95513180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עוזיאל מדר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אחיקם ציון לוי</FullName>
        <FirstName>אחיקם ציון</FirstName>
        <LastName>לוי</LastName>
        <PartyPropertyName/>
        <AuthenticationTypeAndNumber>ת"ז 037270964</AuthenticationTypeAndNumber>
        <RepresentatedOrRepresentativesNames/>
        <RepresentatedOrRepresentativesCount>0</RepresentatedOrRepresentativesCount>
        <InvitedBy/>
        <CaseID>79680054</CaseID>
        <CaseJudicialPersonPresentationDS>
          <CaseJudicalPersonActive>
            <CaseID>79680054</CaseID>
            <JudicialPersonID>055473847@GOV.IL</JudicialPersonID>
            <JudicialPersonTypeID>1</JudicialPersonTypeID>
            <JudicialTypeID>1</JudicialTypeID>
            <IsChairman>false</IsChairman>
            <TreatmentStartDate>2022-10-23T12:29:45.567+03:00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246872381</CasePartyID>
        <PartyTypeID>1</PartyTypeID>
        <ActivityStatusID>1</ActivityStatusID>
        <PartyAliasID>2</PartyAliasID>
        <PartyAliasName>נתבע</PartyAliasName>
        <OrdinalNumber>2</OrdinalNumber>
        <LegalEntityID>76711928</LegalEntityID>
        <CaseLegalEntityID>121635559</CaseLegalEntityID>
        <AuthenticationTypeID>1</AuthenticationTypeID>
        <AuthenticationTypeName>ת"ז</AuthenticationTypeName>
        <LegalEntityNumber>037270964</LegalEntityNumber>
        <IsMainPartyType>true</IsMainPartyType>
        <CaseDisplayIdentifier>34536-10-22</CaseDisplayIdentifier>
        <CaseTypeID>15</CaseTypeID>
        <CaseTypeName>תיק משפחה (תמ"ש)</CaseTypeName>
        <CaseName>מדר נ' מדר ואח'</CaseName>
        <FullAddress>פנקס 3 ירושלים </FullAddress>
        <MotionID>0</MotionID>
        <CasePleaID>0</CasePleaID>
        <FatherName>מרדכי</FatherName>
        <LinkedCaseID>0</LinkedCaseID>
        <PartyID>2</PartyID>
        <CasePartyCategoryID>2</CasePartyCategoryID>
        <LegalEntityAddressID>87078852</LegalEntityAddressID>
        <GrandfatherName/>
        <DrivingLicenseNumber>8106882</DrivingLicenseNumber>
        <PleaTypeID>4</PleaTypeID>
        <GroupPartyAlias>נתבעים</GroupPartyAlias>
        <IsConverted>false</IsConverted>
        <LegalEntityRegisteredNameID>6859577</LegalEntityRegisteredNameID>
        <LegalEntityNameID>96139511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אחיקם ציון לוי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מעדן תימני בע"מ</FullName>
        <FirstName>מעדן תימני</FirstName>
        <LastName>בע"מ</LastName>
        <PartyPropertyName/>
        <AuthenticationTypeAndNumber>ת"ז 516169554</AuthenticationTypeAndNumber>
        <RepresentatedOrRepresentativesNames/>
        <RepresentatedOrRepresentativesCount>0</RepresentatedOrRepresentativesCount>
        <InvitedBy/>
        <CaseID>79680054</CaseID>
        <CaseJudicialPersonPresentationDS>
          <CaseJudicalPersonActive>
            <CaseID>79680054</CaseID>
            <JudicialPersonID>055473847@GOV.IL</JudicialPersonID>
            <JudicialPersonTypeID>1</JudicialPersonTypeID>
            <JudicialTypeID>1</JudicialTypeID>
            <IsChairman>false</IsChairman>
            <TreatmentStartDate>2022-10-23T12:29:45.567+03:00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246872382</CasePartyID>
        <PartyTypeID>1</PartyTypeID>
        <ActivityStatusID>1</ActivityStatusID>
        <PartyAliasID>2</PartyAliasID>
        <PartyAliasName>נתבע</PartyAliasName>
        <OrdinalNumber>3</OrdinalNumber>
        <LegalEntityID>80789771</LegalEntityID>
        <CaseLegalEntityID>121635560</CaseLegalEntityID>
        <AuthenticationTypeID>1</AuthenticationTypeID>
        <AuthenticationTypeName>ת"ז</AuthenticationTypeName>
        <LegalEntityNumber>516169554</LegalEntityNumber>
        <IsMainPartyType>true</IsMainPartyType>
        <CaseDisplayIdentifier>34536-10-22</CaseDisplayIdentifier>
        <CaseTypeID>15</CaseTypeID>
        <CaseTypeName>תיק משפחה (תמ"ש)</CaseTypeName>
        <CaseName>מדר נ' מדר ואח'</CaseName>
        <FullAddress/>
        <MotionID>0</MotionID>
        <CasePleaID>0</CasePleaID>
        <LinkedCaseID>0</LinkedCaseID>
        <PartyID>2</PartyID>
        <CasePartyCategoryID>2</CasePartyCategoryID>
        <PleaTypeID>4</PleaTypeID>
        <GroupPartyAlias>נתבעים</GroupPartyAlias>
        <IsConverted>false</IsConverted>
        <LegalEntityNameID>93824737</LegalEntityNameID>
        <RepresentatedNamesOfAssistant/>
        <LegalEntityTypeID>1</LegalEntityTypeID>
        <IsVerdictExists>false</IsVerdictExists>
        <IsAsirAzir>false</IsAsirAzir>
        <IsPublicationProhibited>false</IsPublicationProhibited>
        <PublicationProhibitedFullName>מעדן תימני בע"מ</PublicationProhibitedFullName>
      </CaseParties>
    </CasePartiesSelectionDS>
    <DecisionName>החלטה  שניתנה ע"י  איתי כץ</DecisionName>
    <CourtDisplayName>בית משפט לענייני משפחה בירושלים</CourtDisplayName>
    <IsCaseJudgePanel>false</IsCaseJudgePanel>
    <DecisionSignatureDate>2024-04-01T13:35:16.0300999+03:00</DecisionSignatureDate>
    <OpenCaseDate>2022-10-23T11:11:00+03:00</OpenCaseDate>
    <CaseFeeSum>0.000</CaseFeeSum>
    <DecisionTypeID>1</DecisionTypeID>
    <DecisionSignatureUserName>איתי כץ</DecisionSignatureUserName>
    <DecisionSignatureDateHebrew>2024-04-01T13:35:16.0300999+03:00</DecisionSignatureDateHebrew>
    <DecisionWriterID>055473847@GOV.IL</DecisionWriterID>
    <CourtAddress>רח' בית הדפוס 12, ירושלים 9548316</CourtAddress>
    <IsAutoTextInCaseExist>false</IsAutoTextInCaseExist>
    <DecisionSignatureRoleName>שופט</DecisionSignatureRoleName>
    <DecisionSignatureUserTitleName>שופט בכיר</DecisionSignatureUserTitleName>
    <CaseName>מדר נ' מדר ואח'</CaseName>
    <DecisionNumberInCase>22</DecisionNumberInCase>
  </dt_Decision>
  <dt_DecisionCase>
    <DecisionID>0</DecisionID>
    <CaseID>79680054</CaseID>
    <CaseJudicialPersonPresentationDS>
      <CaseJudicalPersonActive>
        <CaseID>79680054</CaseID>
        <JudicialPersonID>055473847@GOV.IL</JudicialPersonID>
        <JudicialPersonTypeID>1</JudicialPersonTypeID>
        <JudicialTypeID>1</JudicialTypeID>
        <IsChairman>false</IsChairman>
        <TreatmentStartDate>2022-10-23T12:29:45.567+03:00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עדי לנקרי</FullName>
        <FirstName>עדי</FirstName>
        <LastName>לנקרי</LastName>
        <PartyPropertyName/>
        <AuthenticationTypeAndNumber>מ.ר. 52264</AuthenticationTypeAndNumber>
        <RepresentatedOrRepresentativesNames>עוזיאל מדר</RepresentatedOrRepresentativesNames>
        <RepresentatedOrRepresentativesCount>1</RepresentatedOrRepresentativesCount>
        <InvitedBy/>
        <CaseID>79680054</CaseID>
        <CaseJudicialPersonPresentationDS>
          <CaseJudicalPersonActive>
            <CaseID>79680054</CaseID>
            <JudicialPersonID>055473847@GOV.IL</JudicialPersonID>
            <JudicialPersonTypeID>1</JudicialPersonTypeID>
            <JudicialTypeID>1</JudicialTypeID>
            <IsChairman>false</IsChairman>
            <TreatmentStartDate>2022-10-23T12:29:45.567+03:00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248937189</CasePartyID>
        <PartyTypeID>2</PartyTypeID>
        <ActivityStatusID>1</ActivityStatusID>
        <PartyAliasID>21</PartyAliasID>
        <PartyAliasName>בא כוח נתבעים</PartyAliasName>
        <LegalEntityID>33129443</LegalEntityID>
        <CaseLegalEntityID>122265910</CaseLegalEntityID>
        <AuthenticationTypeID>4</AuthenticationTypeID>
        <AuthenticationTypeName>מ.ר.</AuthenticationTypeName>
        <LegalEntityNumber>52264</LegalEntityNumber>
        <IsMainPartyType>true</IsMainPartyType>
        <CaseDisplayIdentifier>34536-10-22</CaseDisplayIdentifier>
        <CaseTypeID>15</CaseTypeID>
        <CaseTypeName>תיק משפחה (תמ"ש)</CaseTypeName>
        <CaseName>מדר נ' מדר ואח'</CaseName>
        <FullAddress>בן גוריון 1 בני ברק מגדל ב.ס.ר 2</FullAddress>
        <EmailAddress>adi@lh-law.co.il</EmailAddress>
        <MotionID>0</MotionID>
        <CasePleaID>0</CasePleaID>
        <LinkedCaseID>0</LinkedCaseID>
        <PartyID>2</PartyID>
        <CasePartyCategoryID>2</CasePartyCategoryID>
        <LegalEntityAddressID>45940422</LegalEntityAddressID>
        <LegalEntityEmailAddressID>67965404</LegalEntityEmailAddressID>
        <PleaTypeID>4</PleaTypeID>
        <LawyerOfficeName>משרד עו"ד עדי לנקרי</LawyerOfficeName>
        <LawyerOfficeID>33129444</LawyerOfficeID>
        <GroupPartyAlias/>
        <IsConverted>false</IsConverted>
        <LegalEntityNameID>34919814</LegalEntityNameID>
        <RepresentatedNamesOfAssistant/>
        <LegalEntityTypeID>4</LegalEntityTypeID>
        <IsVerdictExists>false</IsVerdictExists>
        <IsAsirAzir>false</IsAsirAzir>
        <IsPublicationProhibited>false</IsPublicationProhibited>
        <PublicationProhibitedFullName>עדי לנקרי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מיה מדר</FullName>
        <FirstName>מיה</FirstName>
        <LastName>מדר</LastName>
        <PartyPropertyName/>
        <AuthenticationTypeAndNumber>ת"ז 034228148</AuthenticationTypeAndNumber>
        <RepresentatedOrRepresentativesNames>שאול נפתלין</RepresentatedOrRepresentativesNames>
        <RepresentatedOrRepresentativesCount>1</RepresentatedOrRepresentativesCount>
        <InvitedBy/>
        <CaseID>79680054</CaseID>
        <CaseJudicialPersonPresentationDS>
          <CaseJudicalPersonActive>
            <CaseID>79680054</CaseID>
            <JudicialPersonID>055473847@GOV.IL</JudicialPersonID>
            <JudicialPersonTypeID>1</JudicialPersonTypeID>
            <JudicialTypeID>1</JudicialTypeID>
            <IsChairman>false</IsChairman>
            <TreatmentStartDate>2022-10-23T12:29:45.567+03:00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246872378</CasePartyID>
        <PartyTypeID>1</PartyTypeID>
        <ActivityStatusID>1</ActivityStatusID>
        <PartyAliasID>1</PartyAliasID>
        <PartyAliasName>תובע</PartyAliasName>
        <OrdinalNumber>1</OrdinalNumber>
        <LegalEntityID>46260720</LegalEntityID>
        <CaseLegalEntityID>121635556</CaseLegalEntityID>
        <AuthenticationTypeID>1</AuthenticationTypeID>
        <AuthenticationTypeName>ת"ז</AuthenticationTypeName>
        <LegalEntityNumber>034228148</LegalEntityNumber>
        <IsMainPartyType>true</IsMainPartyType>
        <CaseDisplayIdentifier>34536-10-22</CaseDisplayIdentifier>
        <CaseTypeID>15</CaseTypeID>
        <CaseTypeName>תיק משפחה (תמ"ש)</CaseTypeName>
        <CaseName>מדר נ' מדר ואח'</CaseName>
        <FullAddress>הגת 54 כרמי צור </FullAddress>
        <MotionID>0</MotionID>
        <CasePleaID>0</CasePleaID>
        <FatherName>יצחק</FatherName>
        <LinkedCaseID>0</LinkedCaseID>
        <PartyID>1</PartyID>
        <CasePartyCategoryID>2</CasePartyCategoryID>
        <LegalEntityAddressID>87078850</LegalEntityAddressID>
        <PleaTypeID>4</PleaTypeID>
        <GroupPartyAlias>תובעים</GroupPartyAlias>
        <IsConverted>false</IsConverted>
        <LegalEntityRegisteredNameID>6072245</LegalEntityRegisteredNameID>
        <LegalEntityNameID>93824734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מיה מדר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שאול נפתלין</FullName>
        <FirstName>שאול</FirstName>
        <LastName>נפתלין</LastName>
        <PartyPropertyName/>
        <AuthenticationTypeAndNumber>מ.ר. 42753</AuthenticationTypeAndNumber>
        <RepresentatedOrRepresentativesNames>מיה מדר</RepresentatedOrRepresentativesNames>
        <RepresentatedOrRepresentativesCount>1</RepresentatedOrRepresentativesCount>
        <InvitedBy/>
        <CaseID>79680054</CaseID>
        <CaseJudicialPersonPresentationDS>
          <CaseJudicalPersonActive>
            <CaseID>79680054</CaseID>
            <JudicialPersonID>055473847@GOV.IL</JudicialPersonID>
            <JudicialPersonTypeID>1</JudicialPersonTypeID>
            <JudicialTypeID>1</JudicialTypeID>
            <IsChairman>false</IsChairman>
            <TreatmentStartDate>2022-10-23T12:29:45.567+03:00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246872379</CasePartyID>
        <PartyTypeID>2</PartyTypeID>
        <ActivityStatusID>1</ActivityStatusID>
        <PartyAliasID>20</PartyAliasID>
        <PartyAliasName>בא כוח תובעים</PartyAliasName>
        <OrdinalNumber>1</OrdinalNumber>
        <LegalEntityID>418664</LegalEntityID>
        <CaseLegalEntityID>121635557</CaseLegalEntityID>
        <AuthenticationTypeID>4</AuthenticationTypeID>
        <AuthenticationTypeName>מ.ר.</AuthenticationTypeName>
        <LegalEntityNumber>42753</LegalEntityNumber>
        <IsMainPartyType>true</IsMainPartyType>
        <CaseDisplayIdentifier>34536-10-22</CaseDisplayIdentifier>
        <CaseTypeID>15</CaseTypeID>
        <CaseTypeName>תיק משפחה (תמ"ש)</CaseTypeName>
        <CaseName>מדר נ' מדר ואח'</CaseName>
        <FullAddress>קדושת אהרון 8\17 ירושלים </FullAddress>
        <EmailAddress>naftalinlaw@gmail.com</EmailAddress>
        <MotionID>0</MotionID>
        <CasePleaID>0</CasePleaID>
        <LinkedCaseID>0</LinkedCaseID>
        <PartyID>1</PartyID>
        <CasePartyCategoryID>2</CasePartyCategoryID>
        <LegalEntityAddressID>82680167</LegalEntityAddressID>
        <LegalEntityEmailAddressID>68023750</LegalEntityEmailAddressID>
        <PleaTypeID>4</PleaTypeID>
        <LawyerOfficeName>משרד עו"ד: שאול נפתלין</LawyerOfficeName>
        <LawyerOfficeID>459308</LawyerOfficeID>
        <GroupPartyAlias/>
        <IsConverted>false</IsConverted>
        <LegalEntityNameID>39648</LegalEntityNameID>
        <RepresentatedNamesOfAssistant/>
        <LegalEntityTypeID>4</LegalEntityTypeID>
        <IsVerdictExists>false</IsVerdictExists>
        <IsAsirAzir>false</IsAsirAzir>
        <IsPublicationProhibited>false</IsPublicationProhibited>
        <PublicationProhibitedFullName>שאול נפתלין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עוזיאל מדר</FullName>
        <FirstName>עוזיאל</FirstName>
        <LastName>מדר</LastName>
        <PartyPropertyName/>
        <AuthenticationTypeAndNumber>ת"ז 024154114</AuthenticationTypeAndNumber>
        <RepresentatedOrRepresentativesNames>עדי לנקרי</RepresentatedOrRepresentativesNames>
        <RepresentatedOrRepresentativesCount>1</RepresentatedOrRepresentativesCount>
        <InvitedBy/>
        <CaseID>79680054</CaseID>
        <CaseJudicialPersonPresentationDS>
          <CaseJudicalPersonActive>
            <CaseID>79680054</CaseID>
            <JudicialPersonID>055473847@GOV.IL</JudicialPersonID>
            <JudicialPersonTypeID>1</JudicialPersonTypeID>
            <JudicialTypeID>1</JudicialTypeID>
            <IsChairman>false</IsChairman>
            <TreatmentStartDate>2022-10-23T12:29:45.567+03:00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246872380</CasePartyID>
        <PartyTypeID>1</PartyTypeID>
        <ActivityStatusID>1</ActivityStatusID>
        <PartyAliasID>2</PartyAliasID>
        <PartyAliasName>נתבע</PartyAliasName>
        <OrdinalNumber>1</OrdinalNumber>
        <LegalEntityID>12730989</LegalEntityID>
        <CaseLegalEntityID>121635558</CaseLegalEntityID>
        <AuthenticationTypeID>1</AuthenticationTypeID>
        <AuthenticationTypeName>ת"ז</AuthenticationTypeName>
        <LegalEntityNumber>024154114</LegalEntityNumber>
        <IsMainPartyType>true</IsMainPartyType>
        <CaseDisplayIdentifier>34536-10-22</CaseDisplayIdentifier>
        <CaseTypeID>15</CaseTypeID>
        <CaseTypeName>תיק משפחה (תמ"ש)</CaseTypeName>
        <CaseName>מדר נ' מדר ואח'</CaseName>
        <FullAddress>השריג 24 כרמי צור </FullAddress>
        <MotionID>0</MotionID>
        <CasePleaID>0</CasePleaID>
        <PassportCountryID>900</PassportCountryID>
        <FatherName>ישראל</FatherName>
        <LinkedCaseID>0</LinkedCaseID>
        <PartyID>2</PartyID>
        <CasePartyCategoryID>2</CasePartyCategoryID>
        <LegalEntityAddressID>87078851</LegalEntityAddressID>
        <PleaTypeID>4</PleaTypeID>
        <GroupPartyAlias>נתבעים</GroupPartyAlias>
        <IsConverted>false</IsConverted>
        <LegalEntityRegisteredNameID>483421</LegalEntityRegisteredNameID>
        <LegalEntityNameID>95513180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עוזיאל מדר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אחיקם ציון לוי</FullName>
        <FirstName>אחיקם ציון</FirstName>
        <LastName>לוי</LastName>
        <PartyPropertyName/>
        <AuthenticationTypeAndNumber>ת"ז 037270964</AuthenticationTypeAndNumber>
        <RepresentatedOrRepresentativesNames/>
        <RepresentatedOrRepresentativesCount>0</RepresentatedOrRepresentativesCount>
        <InvitedBy/>
        <CaseID>79680054</CaseID>
        <CaseJudicialPersonPresentationDS>
          <CaseJudicalPersonActive>
            <CaseID>79680054</CaseID>
            <JudicialPersonID>055473847@GOV.IL</JudicialPersonID>
            <JudicialPersonTypeID>1</JudicialPersonTypeID>
            <JudicialTypeID>1</JudicialTypeID>
            <IsChairman>false</IsChairman>
            <TreatmentStartDate>2022-10-23T12:29:45.567+03:00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246872381</CasePartyID>
        <PartyTypeID>1</PartyTypeID>
        <ActivityStatusID>1</ActivityStatusID>
        <PartyAliasID>2</PartyAliasID>
        <PartyAliasName>נתבע</PartyAliasName>
        <OrdinalNumber>2</OrdinalNumber>
        <LegalEntityID>76711928</LegalEntityID>
        <CaseLegalEntityID>121635559</CaseLegalEntityID>
        <AuthenticationTypeID>1</AuthenticationTypeID>
        <AuthenticationTypeName>ת"ז</AuthenticationTypeName>
        <LegalEntityNumber>037270964</LegalEntityNumber>
        <IsMainPartyType>true</IsMainPartyType>
        <CaseDisplayIdentifier>34536-10-22</CaseDisplayIdentifier>
        <CaseTypeID>15</CaseTypeID>
        <CaseTypeName>תיק משפחה (תמ"ש)</CaseTypeName>
        <CaseName>מדר נ' מדר ואח'</CaseName>
        <FullAddress>פנקס 3 ירושלים </FullAddress>
        <MotionID>0</MotionID>
        <CasePleaID>0</CasePleaID>
        <FatherName>מרדכי</FatherName>
        <LinkedCaseID>0</LinkedCaseID>
        <PartyID>2</PartyID>
        <CasePartyCategoryID>2</CasePartyCategoryID>
        <LegalEntityAddressID>87078852</LegalEntityAddressID>
        <GrandfatherName/>
        <DrivingLicenseNumber>8106882</DrivingLicenseNumber>
        <PleaTypeID>4</PleaTypeID>
        <GroupPartyAlias>נתבעים</GroupPartyAlias>
        <IsConverted>false</IsConverted>
        <LegalEntityRegisteredNameID>6859577</LegalEntityRegisteredNameID>
        <LegalEntityNameID>96139511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אחיקם ציון לוי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מעדן תימני בע"מ</FullName>
        <FirstName>מעדן תימני</FirstName>
        <LastName>בע"מ</LastName>
        <PartyPropertyName/>
        <AuthenticationTypeAndNumber>ת"ז 516169554</AuthenticationTypeAndNumber>
        <RepresentatedOrRepresentativesNames/>
        <RepresentatedOrRepresentativesCount>0</RepresentatedOrRepresentativesCount>
        <InvitedBy/>
        <CaseID>79680054</CaseID>
        <CaseJudicialPersonPresentationDS>
          <CaseJudicalPersonActive>
            <CaseID>79680054</CaseID>
            <JudicialPersonID>055473847@GOV.IL</JudicialPersonID>
            <JudicialPersonTypeID>1</JudicialPersonTypeID>
            <JudicialTypeID>1</JudicialTypeID>
            <IsChairman>false</IsChairman>
            <TreatmentStartDate>2022-10-23T12:29:45.567+03:00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246872382</CasePartyID>
        <PartyTypeID>1</PartyTypeID>
        <ActivityStatusID>1</ActivityStatusID>
        <PartyAliasID>2</PartyAliasID>
        <PartyAliasName>נתבע</PartyAliasName>
        <OrdinalNumber>3</OrdinalNumber>
        <LegalEntityID>80789771</LegalEntityID>
        <CaseLegalEntityID>121635560</CaseLegalEntityID>
        <AuthenticationTypeID>1</AuthenticationTypeID>
        <AuthenticationTypeName>ת"ז</AuthenticationTypeName>
        <LegalEntityNumber>516169554</LegalEntityNumber>
        <IsMainPartyType>true</IsMainPartyType>
        <CaseDisplayIdentifier>34536-10-22</CaseDisplayIdentifier>
        <CaseTypeID>15</CaseTypeID>
        <CaseTypeName>תיק משפחה (תמ"ש)</CaseTypeName>
        <CaseName>מדר נ' מדר ואח'</CaseName>
        <FullAddress/>
        <MotionID>0</MotionID>
        <CasePleaID>0</CasePleaID>
        <LinkedCaseID>0</LinkedCaseID>
        <PartyID>2</PartyID>
        <CasePartyCategoryID>2</CasePartyCategoryID>
        <PleaTypeID>4</PleaTypeID>
        <GroupPartyAlias>נתבעים</GroupPartyAlias>
        <IsConverted>false</IsConverted>
        <LegalEntityNameID>93824737</LegalEntityNameID>
        <RepresentatedNamesOfAssistant/>
        <LegalEntityTypeID>1</LegalEntityTypeID>
        <IsVerdictExists>false</IsVerdictExists>
        <IsAsirAzir>false</IsAsirAzir>
        <IsPublicationProhibited>false</IsPublicationProhibited>
        <PublicationProhibitedFullName>מעדן תימני בע"מ</PublicationProhibitedFullName>
      </CaseParties>
    </CasePartiesSelectionDS>
    <CaseName>מדר נ' מדר ואח'</CaseName>
    <CaseDisplayIdentifier>34536-10-22</CaseDisplayIdentifier>
    <CaseInterestID>10116</CaseInterestID>
    <CaseTypeShortName>תמ"ש</CaseTypeShortName>
  </dt_DecisionCase>
  <dt_DecisionJudgePanel>
    <JudgeID>055473847@GOV.IL</JudgeID>
    <DisplayName>איתי כץ</DisplayName>
    <RoleName>שופט</RoleName>
    <UserTitleName>שופט בכיר</UserTitleName>
  </dt_DecisionJudgePanel>
  <dt_LegalEntityDetails>
    <Fax>153-36965515</Fax>
    <Phone>03-6965515</Phone>
    <AddressDesc>מגדל ב.ס.ר 2</AddressDesc>
    <PartyID>2</PartyID>
    <PartyTypeID>2</PartyTypeID>
    <DecisionID>0</DecisionID>
    <StreetName>בן גוריון 1</StreetName>
    <ZipCode>51201</ZipCode>
    <CityName>בני ברק</CityName>
    <FullName>עדי לנקרי</FullName>
    <Email>adi@lh-law.co.il</Email>
    <IsPublicationProhibited>false</IsPublicationProhibited>
  </dt_LegalEntityDetails>
  <dt_LegalEntityDetails>
    <PartyID>1</PartyID>
    <PartyTypeID>1</PartyTypeID>
    <DecisionID>0</DecisionID>
    <StreetName>הגת 54</StreetName>
    <CityName>כרמי צור</CityName>
    <FullName>מיה מדר</FullName>
    <IsPublicationProhibited>false</IsPublicationProhibited>
  </dt_LegalEntityDetails>
  <dt_LegalEntityDetails>
    <Fax>02-5389591</Fax>
    <Phone>02-5377707</Phone>
    <PartyID>1</PartyID>
    <PartyTypeID>2</PartyTypeID>
    <DecisionID>0</DecisionID>
    <StreetName>קדושת אהרון 8\17</StreetName>
    <ZipCode>9447808</ZipCode>
    <CityName>ירושלים</CityName>
    <FullName>שאול נפתלין</FullName>
    <Email>naftalinlaw@gmail.com</Email>
    <IsPublicationProhibited>false</IsPublicationProhibited>
  </dt_LegalEntityDetails>
  <dt_LegalEntityDetails>
    <PartyID>2</PartyID>
    <PartyTypeID>1</PartyTypeID>
    <DecisionID>0</DecisionID>
    <StreetName>השריג 24</StreetName>
    <CityName>כרמי צור</CityName>
    <FullName>עוזיאל מדר</FullName>
    <IsPublicationProhibited>false</IsPublicationProhibited>
  </dt_LegalEntityDetails>
  <dt_LegalEntityDetails>
    <PartyID>2</PartyID>
    <PartyTypeID>1</PartyTypeID>
    <DecisionID>0</DecisionID>
    <StreetName>פנקס 3</StreetName>
    <CityName>ירושלים</CityName>
    <FullName>אחיקם ציון לוי</FullName>
    <IsPublicationProhibited>false</IsPublicationProhibited>
  </dt_LegalEntityDetails>
  <dt_LegalEntityDetails>
    <PartyID>2</PartyID>
    <PartyTypeID>1</PartyTypeID>
    <DecisionID>0</DecisionID>
    <FullName>מעדן תימני בע"מ</FullName>
    <IsPublicationProhibited>false</IsPublicationProhibited>
  </dt_LegalEntityDetails>
  <dt_CaseJudicalPersonActive>
    <CaseJudicalPerson>שופט בכיר איתי כץ</CaseJudicalPerson>
  </dt_CaseJudicalPersonActive>
  <dt_Sitting>
    <PreviousMeetingDate>2024-04-01T12:00:00+03:00</PreviousMeetingDate>
    <PreviousSittingTypeID>1</PreviousSittingTypeID>
    <PreviousMeetingDisplayName>שופט בכיר איתי כץ</PreviousMeetingDisplayName>
    <PreviousMeetingRoleName>שופט</PreviousMeetingRoleName>
    <PreviousMeetingUserTitleName>שופט בכיר</PreviousMeetingUserTitleName>
    <PreviousMeetingUserUPN>055473847@GOV.IL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FF9CF-2A60-421A-8CF2-8868514F5E95}">
  <ds:schemaRefs/>
</ds:datastoreItem>
</file>

<file path=customXml/itemProps2.xml><?xml version="1.0" encoding="utf-8"?>
<ds:datastoreItem xmlns:ds="http://schemas.openxmlformats.org/officeDocument/2006/customXml" ds:itemID="{79DA3F82-91BB-4CE9-8949-05E014DB1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888</Words>
  <Characters>4445</Characters>
  <Application>Microsoft Office Word</Application>
  <DocSecurity>0</DocSecurity>
  <Lines>37</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2024-09-29T05:49:00Z</dcterms:created>
  <dcterms:modified xsi:type="dcterms:W3CDTF">2024-09-29T05:49:00Z</dcterms:modified>
</cp:coreProperties>
</file>